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24DE" w14:textId="77777777" w:rsidR="00E77192" w:rsidRPr="000D50D1" w:rsidRDefault="000D50D1">
      <w:pPr>
        <w:pStyle w:val="Title"/>
        <w:rPr>
          <w:rFonts w:ascii="Century Gothic" w:hAnsi="Century Gothic"/>
          <w:sz w:val="20"/>
          <w:szCs w:val="20"/>
        </w:rPr>
      </w:pPr>
      <w:r w:rsidRPr="000D50D1">
        <w:rPr>
          <w:rFonts w:ascii="Century Gothic" w:hAnsi="Century Gothic"/>
          <w:sz w:val="20"/>
          <w:szCs w:val="20"/>
        </w:rPr>
        <w:t>Pétanque NXT — EU AI Act Compliance Gap Assessment Worksheet</w:t>
      </w:r>
    </w:p>
    <w:p w14:paraId="59823722" w14:textId="77777777" w:rsidR="00E77192" w:rsidRPr="000D50D1" w:rsidRDefault="000D50D1">
      <w:pPr>
        <w:rPr>
          <w:rFonts w:ascii="Century Gothic" w:hAnsi="Century Gothic"/>
          <w:sz w:val="20"/>
          <w:szCs w:val="20"/>
        </w:rPr>
      </w:pPr>
      <w:r w:rsidRPr="000D50D1">
        <w:rPr>
          <w:rFonts w:ascii="Century Gothic" w:hAnsi="Century Gothic"/>
          <w:sz w:val="20"/>
          <w:szCs w:val="20"/>
        </w:rPr>
        <w:t>This worksheet helps business leaders, process owners, and compliance/data privacy officers evaluate their organisation’s readiness and compliance with the European Union Artificial Intelligence (AI) Act. It supports structured risk classification, compliance checking, and action planning for AI systems deployed or developed within or impacting the EU.</w:t>
      </w:r>
    </w:p>
    <w:p w14:paraId="7389EF10" w14:textId="77777777" w:rsidR="00E77192" w:rsidRPr="000D50D1" w:rsidRDefault="000D50D1">
      <w:pPr>
        <w:pStyle w:val="Heading1"/>
        <w:rPr>
          <w:rFonts w:ascii="Century Gothic" w:hAnsi="Century Gothic"/>
          <w:sz w:val="20"/>
          <w:szCs w:val="20"/>
        </w:rPr>
      </w:pPr>
      <w:r w:rsidRPr="000D50D1">
        <w:rPr>
          <w:rFonts w:ascii="Century Gothic" w:hAnsi="Century Gothic"/>
          <w:sz w:val="20"/>
          <w:szCs w:val="20"/>
        </w:rPr>
        <w:t>Section A: AI System Overview and Risk Classification</w:t>
      </w:r>
    </w:p>
    <w:p w14:paraId="0DA51F3E" w14:textId="77777777" w:rsidR="00E77192" w:rsidRPr="000D50D1" w:rsidRDefault="000D50D1">
      <w:pPr>
        <w:rPr>
          <w:rFonts w:ascii="Century Gothic" w:hAnsi="Century Gothic"/>
          <w:sz w:val="20"/>
          <w:szCs w:val="20"/>
        </w:rPr>
      </w:pPr>
      <w:r w:rsidRPr="000D50D1">
        <w:rPr>
          <w:rFonts w:ascii="Century Gothic" w:hAnsi="Century Gothic"/>
          <w:sz w:val="20"/>
          <w:szCs w:val="20"/>
        </w:rPr>
        <w:t>Identify the AI system and determine its category under the EU AI Act. This classification guides which obligations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E77192" w:rsidRPr="000D50D1" w14:paraId="5CF91CD1" w14:textId="77777777" w:rsidTr="000D50D1">
        <w:tc>
          <w:tcPr>
            <w:tcW w:w="4320" w:type="dxa"/>
          </w:tcPr>
          <w:p w14:paraId="12AC4CB1" w14:textId="77777777" w:rsidR="00E77192" w:rsidRPr="000D50D1" w:rsidRDefault="000D50D1">
            <w:pPr>
              <w:rPr>
                <w:rFonts w:ascii="Century Gothic" w:hAnsi="Century Gothic"/>
                <w:sz w:val="20"/>
                <w:szCs w:val="20"/>
              </w:rPr>
            </w:pPr>
            <w:r w:rsidRPr="000D50D1">
              <w:rPr>
                <w:rFonts w:ascii="Century Gothic" w:hAnsi="Century Gothic"/>
                <w:sz w:val="20"/>
                <w:szCs w:val="20"/>
              </w:rPr>
              <w:t>AI System / Project Name</w:t>
            </w:r>
          </w:p>
        </w:tc>
        <w:tc>
          <w:tcPr>
            <w:tcW w:w="4320" w:type="dxa"/>
          </w:tcPr>
          <w:p w14:paraId="7706DA7E" w14:textId="77777777" w:rsidR="00E77192" w:rsidRPr="000D50D1" w:rsidRDefault="00E77192">
            <w:pPr>
              <w:rPr>
                <w:rFonts w:ascii="Century Gothic" w:hAnsi="Century Gothic"/>
                <w:sz w:val="20"/>
                <w:szCs w:val="20"/>
              </w:rPr>
            </w:pPr>
          </w:p>
        </w:tc>
      </w:tr>
      <w:tr w:rsidR="00E77192" w:rsidRPr="000D50D1" w14:paraId="6127514C" w14:textId="77777777" w:rsidTr="000D50D1">
        <w:tc>
          <w:tcPr>
            <w:tcW w:w="4320" w:type="dxa"/>
          </w:tcPr>
          <w:p w14:paraId="5BD3604E" w14:textId="77777777" w:rsidR="00E77192" w:rsidRPr="000D50D1" w:rsidRDefault="000D50D1">
            <w:pPr>
              <w:rPr>
                <w:rFonts w:ascii="Century Gothic" w:hAnsi="Century Gothic"/>
                <w:sz w:val="20"/>
                <w:szCs w:val="20"/>
              </w:rPr>
            </w:pPr>
            <w:r w:rsidRPr="000D50D1">
              <w:rPr>
                <w:rFonts w:ascii="Century Gothic" w:hAnsi="Century Gothic"/>
                <w:sz w:val="20"/>
                <w:szCs w:val="20"/>
              </w:rPr>
              <w:t>Intended Purpose and Use Case</w:t>
            </w:r>
          </w:p>
        </w:tc>
        <w:tc>
          <w:tcPr>
            <w:tcW w:w="4320" w:type="dxa"/>
          </w:tcPr>
          <w:p w14:paraId="57227D21" w14:textId="77777777" w:rsidR="00E77192" w:rsidRPr="000D50D1" w:rsidRDefault="00E77192">
            <w:pPr>
              <w:rPr>
                <w:rFonts w:ascii="Century Gothic" w:hAnsi="Century Gothic"/>
                <w:sz w:val="20"/>
                <w:szCs w:val="20"/>
              </w:rPr>
            </w:pPr>
          </w:p>
        </w:tc>
      </w:tr>
      <w:tr w:rsidR="00E77192" w:rsidRPr="000D50D1" w14:paraId="3D39F0CB" w14:textId="77777777" w:rsidTr="000D50D1">
        <w:tc>
          <w:tcPr>
            <w:tcW w:w="4320" w:type="dxa"/>
          </w:tcPr>
          <w:p w14:paraId="3C66C98B" w14:textId="77777777" w:rsidR="00E77192" w:rsidRPr="000D50D1" w:rsidRDefault="000D50D1">
            <w:pPr>
              <w:rPr>
                <w:rFonts w:ascii="Century Gothic" w:hAnsi="Century Gothic"/>
                <w:sz w:val="20"/>
                <w:szCs w:val="20"/>
              </w:rPr>
            </w:pPr>
            <w:r w:rsidRPr="000D50D1">
              <w:rPr>
                <w:rFonts w:ascii="Century Gothic" w:hAnsi="Century Gothic"/>
                <w:sz w:val="20"/>
                <w:szCs w:val="20"/>
              </w:rPr>
              <w:t>Provider (Internal/External)</w:t>
            </w:r>
          </w:p>
        </w:tc>
        <w:tc>
          <w:tcPr>
            <w:tcW w:w="4320" w:type="dxa"/>
          </w:tcPr>
          <w:p w14:paraId="4E4EB9C7" w14:textId="77777777" w:rsidR="00E77192" w:rsidRPr="000D50D1" w:rsidRDefault="00E77192">
            <w:pPr>
              <w:rPr>
                <w:rFonts w:ascii="Century Gothic" w:hAnsi="Century Gothic"/>
                <w:sz w:val="20"/>
                <w:szCs w:val="20"/>
              </w:rPr>
            </w:pPr>
          </w:p>
        </w:tc>
      </w:tr>
      <w:tr w:rsidR="00E77192" w:rsidRPr="000D50D1" w14:paraId="1884ABCC" w14:textId="77777777" w:rsidTr="000D50D1">
        <w:tc>
          <w:tcPr>
            <w:tcW w:w="4320" w:type="dxa"/>
          </w:tcPr>
          <w:p w14:paraId="72D76BFE" w14:textId="77777777" w:rsidR="00E77192" w:rsidRPr="000D50D1" w:rsidRDefault="000D50D1">
            <w:pPr>
              <w:rPr>
                <w:rFonts w:ascii="Century Gothic" w:hAnsi="Century Gothic"/>
                <w:sz w:val="20"/>
                <w:szCs w:val="20"/>
              </w:rPr>
            </w:pPr>
            <w:r w:rsidRPr="000D50D1">
              <w:rPr>
                <w:rFonts w:ascii="Century Gothic" w:hAnsi="Century Gothic"/>
                <w:sz w:val="20"/>
                <w:szCs w:val="20"/>
              </w:rPr>
              <w:t>Deployment Region / Market</w:t>
            </w:r>
          </w:p>
        </w:tc>
        <w:tc>
          <w:tcPr>
            <w:tcW w:w="4320" w:type="dxa"/>
          </w:tcPr>
          <w:p w14:paraId="4D56DDB8" w14:textId="77777777" w:rsidR="00E77192" w:rsidRPr="000D50D1" w:rsidRDefault="00E77192">
            <w:pPr>
              <w:rPr>
                <w:rFonts w:ascii="Century Gothic" w:hAnsi="Century Gothic"/>
                <w:sz w:val="20"/>
                <w:szCs w:val="20"/>
              </w:rPr>
            </w:pPr>
          </w:p>
        </w:tc>
      </w:tr>
      <w:tr w:rsidR="00E77192" w:rsidRPr="000D50D1" w14:paraId="3E992541" w14:textId="77777777" w:rsidTr="000D50D1">
        <w:tc>
          <w:tcPr>
            <w:tcW w:w="4320" w:type="dxa"/>
          </w:tcPr>
          <w:p w14:paraId="34BF5D51" w14:textId="77777777" w:rsidR="00E77192" w:rsidRPr="000D50D1" w:rsidRDefault="000D50D1">
            <w:pPr>
              <w:rPr>
                <w:rFonts w:ascii="Century Gothic" w:hAnsi="Century Gothic"/>
                <w:sz w:val="20"/>
                <w:szCs w:val="20"/>
              </w:rPr>
            </w:pPr>
            <w:r w:rsidRPr="000D50D1">
              <w:rPr>
                <w:rFonts w:ascii="Century Gothic" w:hAnsi="Century Gothic"/>
                <w:sz w:val="20"/>
                <w:szCs w:val="20"/>
              </w:rPr>
              <w:t>Risk Category (Minimal / Limited / High / Prohibited)</w:t>
            </w:r>
          </w:p>
        </w:tc>
        <w:tc>
          <w:tcPr>
            <w:tcW w:w="4320" w:type="dxa"/>
          </w:tcPr>
          <w:p w14:paraId="2C6BCCB6" w14:textId="77777777" w:rsidR="00E77192" w:rsidRPr="000D50D1" w:rsidRDefault="00E77192">
            <w:pPr>
              <w:rPr>
                <w:rFonts w:ascii="Century Gothic" w:hAnsi="Century Gothic"/>
                <w:sz w:val="20"/>
                <w:szCs w:val="20"/>
              </w:rPr>
            </w:pPr>
          </w:p>
        </w:tc>
      </w:tr>
      <w:tr w:rsidR="00E77192" w:rsidRPr="000D50D1" w14:paraId="459EE1F2" w14:textId="77777777" w:rsidTr="000D50D1">
        <w:tc>
          <w:tcPr>
            <w:tcW w:w="4320" w:type="dxa"/>
          </w:tcPr>
          <w:p w14:paraId="1436FEDD" w14:textId="77777777" w:rsidR="00E77192" w:rsidRPr="000D50D1" w:rsidRDefault="000D50D1">
            <w:pPr>
              <w:rPr>
                <w:rFonts w:ascii="Century Gothic" w:hAnsi="Century Gothic"/>
                <w:sz w:val="20"/>
                <w:szCs w:val="20"/>
              </w:rPr>
            </w:pPr>
            <w:r w:rsidRPr="000D50D1">
              <w:rPr>
                <w:rFonts w:ascii="Century Gothic" w:hAnsi="Century Gothic"/>
                <w:sz w:val="20"/>
                <w:szCs w:val="20"/>
              </w:rPr>
              <w:t>Supporting Documents (Risk Assessment, Data Sheet, etc.)</w:t>
            </w:r>
          </w:p>
        </w:tc>
        <w:tc>
          <w:tcPr>
            <w:tcW w:w="4320" w:type="dxa"/>
          </w:tcPr>
          <w:p w14:paraId="1CDC2C5E" w14:textId="77777777" w:rsidR="00E77192" w:rsidRPr="000D50D1" w:rsidRDefault="00E77192">
            <w:pPr>
              <w:rPr>
                <w:rFonts w:ascii="Century Gothic" w:hAnsi="Century Gothic"/>
                <w:sz w:val="20"/>
                <w:szCs w:val="20"/>
              </w:rPr>
            </w:pPr>
          </w:p>
        </w:tc>
      </w:tr>
    </w:tbl>
    <w:p w14:paraId="7B4EEBE9" w14:textId="77777777" w:rsidR="00E77192" w:rsidRPr="000D50D1" w:rsidRDefault="000D50D1">
      <w:pPr>
        <w:pStyle w:val="Heading1"/>
        <w:rPr>
          <w:rFonts w:ascii="Century Gothic" w:hAnsi="Century Gothic"/>
          <w:sz w:val="20"/>
          <w:szCs w:val="20"/>
        </w:rPr>
      </w:pPr>
      <w:r w:rsidRPr="000D50D1">
        <w:rPr>
          <w:rFonts w:ascii="Century Gothic" w:hAnsi="Century Gothic"/>
          <w:sz w:val="20"/>
          <w:szCs w:val="20"/>
        </w:rPr>
        <w:t>Section B: Compliance Checkpoints</w:t>
      </w:r>
    </w:p>
    <w:p w14:paraId="1DBD322C" w14:textId="77777777" w:rsidR="00E77192" w:rsidRPr="000D50D1" w:rsidRDefault="000D50D1">
      <w:pPr>
        <w:rPr>
          <w:rFonts w:ascii="Century Gothic" w:hAnsi="Century Gothic"/>
          <w:sz w:val="20"/>
          <w:szCs w:val="20"/>
        </w:rPr>
      </w:pPr>
      <w:r w:rsidRPr="000D50D1">
        <w:rPr>
          <w:rFonts w:ascii="Century Gothic" w:hAnsi="Century Gothic"/>
          <w:sz w:val="20"/>
          <w:szCs w:val="20"/>
        </w:rPr>
        <w:t xml:space="preserve">Review your AI system against each compliance requirement below. Mark </w:t>
      </w:r>
      <w:proofErr w:type="gramStart"/>
      <w:r w:rsidRPr="000D50D1">
        <w:rPr>
          <w:rFonts w:ascii="Century Gothic" w:hAnsi="Century Gothic"/>
          <w:sz w:val="20"/>
          <w:szCs w:val="20"/>
        </w:rPr>
        <w:t>current status</w:t>
      </w:r>
      <w:proofErr w:type="gramEnd"/>
      <w:r w:rsidRPr="000D50D1">
        <w:rPr>
          <w:rFonts w:ascii="Century Gothic" w:hAnsi="Century Gothic"/>
          <w:sz w:val="20"/>
          <w:szCs w:val="20"/>
        </w:rPr>
        <w:t>, attach supporting evidence, and assign ownership for improvement actions.</w:t>
      </w:r>
    </w:p>
    <w:tbl>
      <w:tblPr>
        <w:tblW w:w="8867" w:type="dxa"/>
        <w:tblLayout w:type="fixed"/>
        <w:tblLook w:val="04A0" w:firstRow="1" w:lastRow="0" w:firstColumn="1" w:lastColumn="0" w:noHBand="0" w:noVBand="1"/>
      </w:tblPr>
      <w:tblGrid>
        <w:gridCol w:w="2660"/>
        <w:gridCol w:w="1134"/>
        <w:gridCol w:w="1276"/>
        <w:gridCol w:w="1134"/>
        <w:gridCol w:w="1326"/>
        <w:gridCol w:w="1337"/>
      </w:tblGrid>
      <w:tr w:rsidR="00E77192" w:rsidRPr="000D50D1" w14:paraId="42BE2E66" w14:textId="77777777" w:rsidTr="000D50D1">
        <w:tc>
          <w:tcPr>
            <w:tcW w:w="2660" w:type="dxa"/>
            <w:tcBorders>
              <w:top w:val="single" w:sz="4" w:space="0" w:color="auto"/>
              <w:left w:val="single" w:sz="4" w:space="0" w:color="auto"/>
              <w:bottom w:val="single" w:sz="4" w:space="0" w:color="auto"/>
              <w:right w:val="single" w:sz="4" w:space="0" w:color="auto"/>
            </w:tcBorders>
          </w:tcPr>
          <w:p w14:paraId="7E3A8471" w14:textId="77777777" w:rsidR="00E77192" w:rsidRPr="000D50D1" w:rsidRDefault="000D50D1">
            <w:pPr>
              <w:rPr>
                <w:rFonts w:ascii="Century Gothic" w:hAnsi="Century Gothic"/>
                <w:sz w:val="20"/>
                <w:szCs w:val="20"/>
              </w:rPr>
            </w:pPr>
            <w:r w:rsidRPr="000D50D1">
              <w:rPr>
                <w:rFonts w:ascii="Century Gothic" w:hAnsi="Century Gothic"/>
                <w:sz w:val="20"/>
                <w:szCs w:val="20"/>
              </w:rPr>
              <w:t>Compliance Checkpoint</w:t>
            </w:r>
          </w:p>
        </w:tc>
        <w:tc>
          <w:tcPr>
            <w:tcW w:w="1134" w:type="dxa"/>
            <w:tcBorders>
              <w:top w:val="single" w:sz="4" w:space="0" w:color="auto"/>
              <w:left w:val="single" w:sz="4" w:space="0" w:color="auto"/>
              <w:bottom w:val="single" w:sz="4" w:space="0" w:color="auto"/>
              <w:right w:val="single" w:sz="4" w:space="0" w:color="auto"/>
            </w:tcBorders>
          </w:tcPr>
          <w:p w14:paraId="25F7E7AD" w14:textId="77777777" w:rsidR="00E77192" w:rsidRPr="000D50D1" w:rsidRDefault="000D50D1">
            <w:pPr>
              <w:rPr>
                <w:rFonts w:ascii="Century Gothic" w:hAnsi="Century Gothic"/>
                <w:sz w:val="20"/>
                <w:szCs w:val="20"/>
              </w:rPr>
            </w:pPr>
            <w:r w:rsidRPr="000D50D1">
              <w:rPr>
                <w:rFonts w:ascii="Century Gothic" w:hAnsi="Century Gothic"/>
                <w:sz w:val="20"/>
                <w:szCs w:val="20"/>
              </w:rPr>
              <w:t>Current Status (Yes/No/Partial)</w:t>
            </w:r>
          </w:p>
        </w:tc>
        <w:tc>
          <w:tcPr>
            <w:tcW w:w="1276" w:type="dxa"/>
            <w:tcBorders>
              <w:top w:val="single" w:sz="4" w:space="0" w:color="auto"/>
              <w:left w:val="single" w:sz="4" w:space="0" w:color="auto"/>
              <w:bottom w:val="single" w:sz="4" w:space="0" w:color="auto"/>
              <w:right w:val="single" w:sz="4" w:space="0" w:color="auto"/>
            </w:tcBorders>
          </w:tcPr>
          <w:p w14:paraId="327F9ECE" w14:textId="77777777" w:rsidR="00E77192" w:rsidRPr="000D50D1" w:rsidRDefault="000D50D1">
            <w:pPr>
              <w:rPr>
                <w:rFonts w:ascii="Century Gothic" w:hAnsi="Century Gothic"/>
                <w:sz w:val="20"/>
                <w:szCs w:val="20"/>
              </w:rPr>
            </w:pPr>
            <w:r w:rsidRPr="000D50D1">
              <w:rPr>
                <w:rFonts w:ascii="Century Gothic" w:hAnsi="Century Gothic"/>
                <w:sz w:val="20"/>
                <w:szCs w:val="20"/>
              </w:rPr>
              <w:t>Evidence / Reference Document</w:t>
            </w:r>
          </w:p>
        </w:tc>
        <w:tc>
          <w:tcPr>
            <w:tcW w:w="1134" w:type="dxa"/>
            <w:tcBorders>
              <w:top w:val="single" w:sz="4" w:space="0" w:color="auto"/>
              <w:left w:val="single" w:sz="4" w:space="0" w:color="auto"/>
              <w:bottom w:val="single" w:sz="4" w:space="0" w:color="auto"/>
              <w:right w:val="single" w:sz="4" w:space="0" w:color="auto"/>
            </w:tcBorders>
          </w:tcPr>
          <w:p w14:paraId="64FC1F33" w14:textId="77777777" w:rsidR="00E77192" w:rsidRPr="000D50D1" w:rsidRDefault="000D50D1">
            <w:pPr>
              <w:rPr>
                <w:rFonts w:ascii="Century Gothic" w:hAnsi="Century Gothic"/>
                <w:sz w:val="20"/>
                <w:szCs w:val="20"/>
              </w:rPr>
            </w:pPr>
            <w:r w:rsidRPr="000D50D1">
              <w:rPr>
                <w:rFonts w:ascii="Century Gothic" w:hAnsi="Century Gothic"/>
                <w:sz w:val="20"/>
                <w:szCs w:val="20"/>
              </w:rPr>
              <w:t>Risk Level (Low/Med/High)</w:t>
            </w:r>
          </w:p>
        </w:tc>
        <w:tc>
          <w:tcPr>
            <w:tcW w:w="1326" w:type="dxa"/>
            <w:tcBorders>
              <w:top w:val="single" w:sz="4" w:space="0" w:color="auto"/>
              <w:left w:val="single" w:sz="4" w:space="0" w:color="auto"/>
              <w:bottom w:val="single" w:sz="4" w:space="0" w:color="auto"/>
              <w:right w:val="single" w:sz="4" w:space="0" w:color="auto"/>
            </w:tcBorders>
          </w:tcPr>
          <w:p w14:paraId="3745C39D" w14:textId="77777777" w:rsidR="00E77192" w:rsidRPr="000D50D1" w:rsidRDefault="000D50D1">
            <w:pPr>
              <w:rPr>
                <w:rFonts w:ascii="Century Gothic" w:hAnsi="Century Gothic"/>
                <w:sz w:val="20"/>
                <w:szCs w:val="20"/>
              </w:rPr>
            </w:pPr>
            <w:r w:rsidRPr="000D50D1">
              <w:rPr>
                <w:rFonts w:ascii="Century Gothic" w:hAnsi="Century Gothic"/>
                <w:sz w:val="20"/>
                <w:szCs w:val="20"/>
              </w:rPr>
              <w:t>Action Required</w:t>
            </w:r>
          </w:p>
        </w:tc>
        <w:tc>
          <w:tcPr>
            <w:tcW w:w="1337" w:type="dxa"/>
            <w:tcBorders>
              <w:top w:val="single" w:sz="4" w:space="0" w:color="auto"/>
              <w:left w:val="single" w:sz="4" w:space="0" w:color="auto"/>
              <w:bottom w:val="single" w:sz="4" w:space="0" w:color="auto"/>
              <w:right w:val="single" w:sz="4" w:space="0" w:color="auto"/>
            </w:tcBorders>
          </w:tcPr>
          <w:p w14:paraId="0A6E40F2" w14:textId="77777777" w:rsidR="00E77192" w:rsidRPr="000D50D1" w:rsidRDefault="000D50D1">
            <w:pPr>
              <w:rPr>
                <w:rFonts w:ascii="Century Gothic" w:hAnsi="Century Gothic"/>
                <w:sz w:val="20"/>
                <w:szCs w:val="20"/>
              </w:rPr>
            </w:pPr>
            <w:r w:rsidRPr="000D50D1">
              <w:rPr>
                <w:rFonts w:ascii="Century Gothic" w:hAnsi="Century Gothic"/>
                <w:sz w:val="20"/>
                <w:szCs w:val="20"/>
              </w:rPr>
              <w:t>Responsible / Due Date</w:t>
            </w:r>
          </w:p>
        </w:tc>
      </w:tr>
      <w:tr w:rsidR="00E77192" w:rsidRPr="000D50D1" w14:paraId="0D4985EA" w14:textId="77777777" w:rsidTr="000D50D1">
        <w:tc>
          <w:tcPr>
            <w:tcW w:w="2660" w:type="dxa"/>
            <w:tcBorders>
              <w:top w:val="single" w:sz="4" w:space="0" w:color="auto"/>
              <w:left w:val="single" w:sz="4" w:space="0" w:color="auto"/>
              <w:bottom w:val="single" w:sz="4" w:space="0" w:color="auto"/>
              <w:right w:val="single" w:sz="4" w:space="0" w:color="auto"/>
            </w:tcBorders>
          </w:tcPr>
          <w:p w14:paraId="1506D886" w14:textId="77777777" w:rsidR="00E77192" w:rsidRPr="000D50D1" w:rsidRDefault="000D50D1">
            <w:pPr>
              <w:rPr>
                <w:rFonts w:ascii="Century Gothic" w:hAnsi="Century Gothic"/>
                <w:sz w:val="20"/>
                <w:szCs w:val="20"/>
              </w:rPr>
            </w:pPr>
            <w:r w:rsidRPr="000D50D1">
              <w:rPr>
                <w:rFonts w:ascii="Century Gothic" w:hAnsi="Century Gothic"/>
                <w:sz w:val="20"/>
                <w:szCs w:val="20"/>
              </w:rPr>
              <w:t>1. Risk categorisation of AI system completed and documented.</w:t>
            </w:r>
          </w:p>
        </w:tc>
        <w:tc>
          <w:tcPr>
            <w:tcW w:w="1134" w:type="dxa"/>
            <w:tcBorders>
              <w:top w:val="single" w:sz="4" w:space="0" w:color="auto"/>
              <w:left w:val="single" w:sz="4" w:space="0" w:color="auto"/>
              <w:bottom w:val="single" w:sz="4" w:space="0" w:color="auto"/>
              <w:right w:val="single" w:sz="4" w:space="0" w:color="auto"/>
            </w:tcBorders>
          </w:tcPr>
          <w:p w14:paraId="42AD3B83" w14:textId="77777777" w:rsidR="00E77192" w:rsidRPr="000D50D1" w:rsidRDefault="00E77192">
            <w:pPr>
              <w:rPr>
                <w:rFonts w:ascii="Century Gothic" w:hAnsi="Century Gothic"/>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AD0D83A" w14:textId="77777777" w:rsidR="00E77192" w:rsidRPr="000D50D1" w:rsidRDefault="00E77192">
            <w:pPr>
              <w:rPr>
                <w:rFonts w:ascii="Century Gothic" w:hAnsi="Century Gothic"/>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903CF10" w14:textId="77777777" w:rsidR="00E77192" w:rsidRPr="000D50D1" w:rsidRDefault="00E77192">
            <w:pPr>
              <w:rPr>
                <w:rFonts w:ascii="Century Gothic" w:hAnsi="Century Gothic"/>
                <w:sz w:val="20"/>
                <w:szCs w:val="20"/>
              </w:rPr>
            </w:pPr>
          </w:p>
        </w:tc>
        <w:tc>
          <w:tcPr>
            <w:tcW w:w="1326" w:type="dxa"/>
            <w:tcBorders>
              <w:top w:val="single" w:sz="4" w:space="0" w:color="auto"/>
              <w:left w:val="single" w:sz="4" w:space="0" w:color="auto"/>
              <w:bottom w:val="single" w:sz="4" w:space="0" w:color="auto"/>
              <w:right w:val="single" w:sz="4" w:space="0" w:color="auto"/>
            </w:tcBorders>
          </w:tcPr>
          <w:p w14:paraId="722B4FCF" w14:textId="77777777" w:rsidR="00E77192" w:rsidRPr="000D50D1" w:rsidRDefault="00E77192">
            <w:pPr>
              <w:rPr>
                <w:rFonts w:ascii="Century Gothic" w:hAnsi="Century Gothic"/>
                <w:sz w:val="20"/>
                <w:szCs w:val="20"/>
              </w:rPr>
            </w:pPr>
          </w:p>
        </w:tc>
        <w:tc>
          <w:tcPr>
            <w:tcW w:w="1337" w:type="dxa"/>
            <w:tcBorders>
              <w:top w:val="single" w:sz="4" w:space="0" w:color="auto"/>
              <w:left w:val="single" w:sz="4" w:space="0" w:color="auto"/>
              <w:bottom w:val="single" w:sz="4" w:space="0" w:color="auto"/>
              <w:right w:val="single" w:sz="4" w:space="0" w:color="auto"/>
            </w:tcBorders>
          </w:tcPr>
          <w:p w14:paraId="02A19E7B" w14:textId="77777777" w:rsidR="00E77192" w:rsidRPr="000D50D1" w:rsidRDefault="00E77192">
            <w:pPr>
              <w:rPr>
                <w:rFonts w:ascii="Century Gothic" w:hAnsi="Century Gothic"/>
                <w:sz w:val="20"/>
                <w:szCs w:val="20"/>
              </w:rPr>
            </w:pPr>
          </w:p>
        </w:tc>
      </w:tr>
      <w:tr w:rsidR="00E77192" w:rsidRPr="000D50D1" w14:paraId="02BFDF3B" w14:textId="77777777" w:rsidTr="000D50D1">
        <w:tc>
          <w:tcPr>
            <w:tcW w:w="2660" w:type="dxa"/>
            <w:tcBorders>
              <w:top w:val="single" w:sz="4" w:space="0" w:color="auto"/>
              <w:left w:val="single" w:sz="4" w:space="0" w:color="auto"/>
              <w:bottom w:val="single" w:sz="4" w:space="0" w:color="auto"/>
              <w:right w:val="single" w:sz="4" w:space="0" w:color="auto"/>
            </w:tcBorders>
          </w:tcPr>
          <w:p w14:paraId="58A32273" w14:textId="77777777" w:rsidR="00E77192" w:rsidRPr="000D50D1" w:rsidRDefault="000D50D1">
            <w:pPr>
              <w:rPr>
                <w:rFonts w:ascii="Century Gothic" w:hAnsi="Century Gothic"/>
                <w:sz w:val="20"/>
                <w:szCs w:val="20"/>
              </w:rPr>
            </w:pPr>
            <w:r w:rsidRPr="000D50D1">
              <w:rPr>
                <w:rFonts w:ascii="Century Gothic" w:hAnsi="Century Gothic"/>
                <w:sz w:val="20"/>
                <w:szCs w:val="20"/>
              </w:rPr>
              <w:t>2. Confirmation that system does not fall under prohibited AI uses.</w:t>
            </w:r>
          </w:p>
        </w:tc>
        <w:tc>
          <w:tcPr>
            <w:tcW w:w="1134" w:type="dxa"/>
            <w:tcBorders>
              <w:top w:val="single" w:sz="4" w:space="0" w:color="auto"/>
              <w:left w:val="single" w:sz="4" w:space="0" w:color="auto"/>
              <w:bottom w:val="single" w:sz="4" w:space="0" w:color="auto"/>
              <w:right w:val="single" w:sz="4" w:space="0" w:color="auto"/>
            </w:tcBorders>
          </w:tcPr>
          <w:p w14:paraId="056D6858" w14:textId="77777777" w:rsidR="00E77192" w:rsidRPr="000D50D1" w:rsidRDefault="00E77192">
            <w:pPr>
              <w:rPr>
                <w:rFonts w:ascii="Century Gothic" w:hAnsi="Century Gothic"/>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48A29A" w14:textId="77777777" w:rsidR="00E77192" w:rsidRPr="000D50D1" w:rsidRDefault="00E77192">
            <w:pPr>
              <w:rPr>
                <w:rFonts w:ascii="Century Gothic" w:hAnsi="Century Gothic"/>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A92D558" w14:textId="77777777" w:rsidR="00E77192" w:rsidRPr="000D50D1" w:rsidRDefault="00E77192">
            <w:pPr>
              <w:rPr>
                <w:rFonts w:ascii="Century Gothic" w:hAnsi="Century Gothic"/>
                <w:sz w:val="20"/>
                <w:szCs w:val="20"/>
              </w:rPr>
            </w:pPr>
          </w:p>
        </w:tc>
        <w:tc>
          <w:tcPr>
            <w:tcW w:w="1326" w:type="dxa"/>
            <w:tcBorders>
              <w:top w:val="single" w:sz="4" w:space="0" w:color="auto"/>
              <w:left w:val="single" w:sz="4" w:space="0" w:color="auto"/>
              <w:bottom w:val="single" w:sz="4" w:space="0" w:color="auto"/>
              <w:right w:val="single" w:sz="4" w:space="0" w:color="auto"/>
            </w:tcBorders>
          </w:tcPr>
          <w:p w14:paraId="1E0F8449" w14:textId="77777777" w:rsidR="00E77192" w:rsidRPr="000D50D1" w:rsidRDefault="00E77192">
            <w:pPr>
              <w:rPr>
                <w:rFonts w:ascii="Century Gothic" w:hAnsi="Century Gothic"/>
                <w:sz w:val="20"/>
                <w:szCs w:val="20"/>
              </w:rPr>
            </w:pPr>
          </w:p>
        </w:tc>
        <w:tc>
          <w:tcPr>
            <w:tcW w:w="1337" w:type="dxa"/>
            <w:tcBorders>
              <w:top w:val="single" w:sz="4" w:space="0" w:color="auto"/>
              <w:left w:val="single" w:sz="4" w:space="0" w:color="auto"/>
              <w:bottom w:val="single" w:sz="4" w:space="0" w:color="auto"/>
              <w:right w:val="single" w:sz="4" w:space="0" w:color="auto"/>
            </w:tcBorders>
          </w:tcPr>
          <w:p w14:paraId="5452ACE6" w14:textId="77777777" w:rsidR="00E77192" w:rsidRPr="000D50D1" w:rsidRDefault="00E77192">
            <w:pPr>
              <w:rPr>
                <w:rFonts w:ascii="Century Gothic" w:hAnsi="Century Gothic"/>
                <w:sz w:val="20"/>
                <w:szCs w:val="20"/>
              </w:rPr>
            </w:pPr>
          </w:p>
        </w:tc>
      </w:tr>
      <w:tr w:rsidR="00E77192" w:rsidRPr="000D50D1" w14:paraId="5F033BAB" w14:textId="77777777" w:rsidTr="000D50D1">
        <w:tc>
          <w:tcPr>
            <w:tcW w:w="2660" w:type="dxa"/>
            <w:tcBorders>
              <w:top w:val="single" w:sz="4" w:space="0" w:color="auto"/>
              <w:left w:val="single" w:sz="4" w:space="0" w:color="auto"/>
              <w:bottom w:val="single" w:sz="4" w:space="0" w:color="auto"/>
              <w:right w:val="single" w:sz="4" w:space="0" w:color="auto"/>
            </w:tcBorders>
          </w:tcPr>
          <w:p w14:paraId="15E38E96" w14:textId="77777777" w:rsidR="00E77192" w:rsidRPr="000D50D1" w:rsidRDefault="000D50D1">
            <w:pPr>
              <w:rPr>
                <w:rFonts w:ascii="Century Gothic" w:hAnsi="Century Gothic"/>
                <w:sz w:val="20"/>
                <w:szCs w:val="20"/>
              </w:rPr>
            </w:pPr>
            <w:r w:rsidRPr="000D50D1">
              <w:rPr>
                <w:rFonts w:ascii="Century Gothic" w:hAnsi="Century Gothic"/>
                <w:sz w:val="20"/>
                <w:szCs w:val="20"/>
              </w:rPr>
              <w:t xml:space="preserve">3. Provider due diligence and conformity </w:t>
            </w:r>
            <w:r w:rsidRPr="000D50D1">
              <w:rPr>
                <w:rFonts w:ascii="Century Gothic" w:hAnsi="Century Gothic"/>
                <w:sz w:val="20"/>
                <w:szCs w:val="20"/>
              </w:rPr>
              <w:lastRenderedPageBreak/>
              <w:t>documentation verified.</w:t>
            </w:r>
          </w:p>
        </w:tc>
        <w:tc>
          <w:tcPr>
            <w:tcW w:w="1134" w:type="dxa"/>
            <w:tcBorders>
              <w:top w:val="single" w:sz="4" w:space="0" w:color="auto"/>
              <w:left w:val="single" w:sz="4" w:space="0" w:color="auto"/>
              <w:bottom w:val="single" w:sz="4" w:space="0" w:color="auto"/>
              <w:right w:val="single" w:sz="4" w:space="0" w:color="auto"/>
            </w:tcBorders>
          </w:tcPr>
          <w:p w14:paraId="55E1D427" w14:textId="77777777" w:rsidR="00E77192" w:rsidRPr="000D50D1" w:rsidRDefault="00E77192">
            <w:pPr>
              <w:rPr>
                <w:rFonts w:ascii="Century Gothic" w:hAnsi="Century Gothic"/>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394CDD5" w14:textId="77777777" w:rsidR="00E77192" w:rsidRPr="000D50D1" w:rsidRDefault="00E77192">
            <w:pPr>
              <w:rPr>
                <w:rFonts w:ascii="Century Gothic" w:hAnsi="Century Gothic"/>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EA95347" w14:textId="77777777" w:rsidR="00E77192" w:rsidRPr="000D50D1" w:rsidRDefault="00E77192">
            <w:pPr>
              <w:rPr>
                <w:rFonts w:ascii="Century Gothic" w:hAnsi="Century Gothic"/>
                <w:sz w:val="20"/>
                <w:szCs w:val="20"/>
              </w:rPr>
            </w:pPr>
          </w:p>
        </w:tc>
        <w:tc>
          <w:tcPr>
            <w:tcW w:w="1326" w:type="dxa"/>
            <w:tcBorders>
              <w:top w:val="single" w:sz="4" w:space="0" w:color="auto"/>
              <w:left w:val="single" w:sz="4" w:space="0" w:color="auto"/>
              <w:bottom w:val="single" w:sz="4" w:space="0" w:color="auto"/>
              <w:right w:val="single" w:sz="4" w:space="0" w:color="auto"/>
            </w:tcBorders>
          </w:tcPr>
          <w:p w14:paraId="10EC77AE" w14:textId="77777777" w:rsidR="00E77192" w:rsidRPr="000D50D1" w:rsidRDefault="00E77192">
            <w:pPr>
              <w:rPr>
                <w:rFonts w:ascii="Century Gothic" w:hAnsi="Century Gothic"/>
                <w:sz w:val="20"/>
                <w:szCs w:val="20"/>
              </w:rPr>
            </w:pPr>
          </w:p>
        </w:tc>
        <w:tc>
          <w:tcPr>
            <w:tcW w:w="1337" w:type="dxa"/>
            <w:tcBorders>
              <w:top w:val="single" w:sz="4" w:space="0" w:color="auto"/>
              <w:left w:val="single" w:sz="4" w:space="0" w:color="auto"/>
              <w:bottom w:val="single" w:sz="4" w:space="0" w:color="auto"/>
              <w:right w:val="single" w:sz="4" w:space="0" w:color="auto"/>
            </w:tcBorders>
          </w:tcPr>
          <w:p w14:paraId="5AB7FA1E" w14:textId="77777777" w:rsidR="00E77192" w:rsidRPr="000D50D1" w:rsidRDefault="00E77192">
            <w:pPr>
              <w:rPr>
                <w:rFonts w:ascii="Century Gothic" w:hAnsi="Century Gothic"/>
                <w:sz w:val="20"/>
                <w:szCs w:val="20"/>
              </w:rPr>
            </w:pPr>
          </w:p>
        </w:tc>
      </w:tr>
      <w:tr w:rsidR="00E77192" w:rsidRPr="000D50D1" w14:paraId="06B9AA89" w14:textId="77777777" w:rsidTr="000D50D1">
        <w:tc>
          <w:tcPr>
            <w:tcW w:w="2660" w:type="dxa"/>
            <w:tcBorders>
              <w:top w:val="single" w:sz="4" w:space="0" w:color="auto"/>
              <w:left w:val="single" w:sz="4" w:space="0" w:color="auto"/>
              <w:bottom w:val="single" w:sz="4" w:space="0" w:color="auto"/>
              <w:right w:val="single" w:sz="4" w:space="0" w:color="auto"/>
            </w:tcBorders>
          </w:tcPr>
          <w:p w14:paraId="1A15091B" w14:textId="77777777" w:rsidR="00E77192" w:rsidRPr="000D50D1" w:rsidRDefault="000D50D1">
            <w:pPr>
              <w:rPr>
                <w:rFonts w:ascii="Century Gothic" w:hAnsi="Century Gothic"/>
                <w:sz w:val="20"/>
                <w:szCs w:val="20"/>
              </w:rPr>
            </w:pPr>
            <w:r w:rsidRPr="000D50D1">
              <w:rPr>
                <w:rFonts w:ascii="Century Gothic" w:hAnsi="Century Gothic"/>
                <w:sz w:val="20"/>
                <w:szCs w:val="20"/>
              </w:rPr>
              <w:t xml:space="preserve">4. Data quality and </w:t>
            </w:r>
            <w:proofErr w:type="gramStart"/>
            <w:r w:rsidRPr="000D50D1">
              <w:rPr>
                <w:rFonts w:ascii="Century Gothic" w:hAnsi="Century Gothic"/>
                <w:sz w:val="20"/>
                <w:szCs w:val="20"/>
              </w:rPr>
              <w:t>dataset</w:t>
            </w:r>
            <w:proofErr w:type="gramEnd"/>
            <w:r w:rsidRPr="000D50D1">
              <w:rPr>
                <w:rFonts w:ascii="Century Gothic" w:hAnsi="Century Gothic"/>
                <w:sz w:val="20"/>
                <w:szCs w:val="20"/>
              </w:rPr>
              <w:t xml:space="preserve"> governance controls implemented.</w:t>
            </w:r>
          </w:p>
        </w:tc>
        <w:tc>
          <w:tcPr>
            <w:tcW w:w="1134" w:type="dxa"/>
            <w:tcBorders>
              <w:top w:val="single" w:sz="4" w:space="0" w:color="auto"/>
              <w:left w:val="single" w:sz="4" w:space="0" w:color="auto"/>
              <w:bottom w:val="single" w:sz="4" w:space="0" w:color="auto"/>
              <w:right w:val="single" w:sz="4" w:space="0" w:color="auto"/>
            </w:tcBorders>
          </w:tcPr>
          <w:p w14:paraId="340B1F8F" w14:textId="77777777" w:rsidR="00E77192" w:rsidRPr="000D50D1" w:rsidRDefault="00E77192">
            <w:pPr>
              <w:rPr>
                <w:rFonts w:ascii="Century Gothic" w:hAnsi="Century Gothic"/>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9C6871E" w14:textId="77777777" w:rsidR="00E77192" w:rsidRPr="000D50D1" w:rsidRDefault="00E77192">
            <w:pPr>
              <w:rPr>
                <w:rFonts w:ascii="Century Gothic" w:hAnsi="Century Gothic"/>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03A5F64" w14:textId="77777777" w:rsidR="00E77192" w:rsidRPr="000D50D1" w:rsidRDefault="00E77192">
            <w:pPr>
              <w:rPr>
                <w:rFonts w:ascii="Century Gothic" w:hAnsi="Century Gothic"/>
                <w:sz w:val="20"/>
                <w:szCs w:val="20"/>
              </w:rPr>
            </w:pPr>
          </w:p>
        </w:tc>
        <w:tc>
          <w:tcPr>
            <w:tcW w:w="1326" w:type="dxa"/>
            <w:tcBorders>
              <w:top w:val="single" w:sz="4" w:space="0" w:color="auto"/>
              <w:left w:val="single" w:sz="4" w:space="0" w:color="auto"/>
              <w:bottom w:val="single" w:sz="4" w:space="0" w:color="auto"/>
              <w:right w:val="single" w:sz="4" w:space="0" w:color="auto"/>
            </w:tcBorders>
          </w:tcPr>
          <w:p w14:paraId="1A6A62D6" w14:textId="77777777" w:rsidR="00E77192" w:rsidRPr="000D50D1" w:rsidRDefault="00E77192">
            <w:pPr>
              <w:rPr>
                <w:rFonts w:ascii="Century Gothic" w:hAnsi="Century Gothic"/>
                <w:sz w:val="20"/>
                <w:szCs w:val="20"/>
              </w:rPr>
            </w:pPr>
          </w:p>
        </w:tc>
        <w:tc>
          <w:tcPr>
            <w:tcW w:w="1337" w:type="dxa"/>
            <w:tcBorders>
              <w:top w:val="single" w:sz="4" w:space="0" w:color="auto"/>
              <w:left w:val="single" w:sz="4" w:space="0" w:color="auto"/>
              <w:bottom w:val="single" w:sz="4" w:space="0" w:color="auto"/>
              <w:right w:val="single" w:sz="4" w:space="0" w:color="auto"/>
            </w:tcBorders>
          </w:tcPr>
          <w:p w14:paraId="7E5E679B" w14:textId="77777777" w:rsidR="00E77192" w:rsidRPr="000D50D1" w:rsidRDefault="00E77192">
            <w:pPr>
              <w:rPr>
                <w:rFonts w:ascii="Century Gothic" w:hAnsi="Century Gothic"/>
                <w:sz w:val="20"/>
                <w:szCs w:val="20"/>
              </w:rPr>
            </w:pPr>
          </w:p>
        </w:tc>
      </w:tr>
      <w:tr w:rsidR="00E77192" w:rsidRPr="000D50D1" w14:paraId="0901F050" w14:textId="77777777" w:rsidTr="000D50D1">
        <w:tc>
          <w:tcPr>
            <w:tcW w:w="2660" w:type="dxa"/>
            <w:tcBorders>
              <w:top w:val="single" w:sz="4" w:space="0" w:color="auto"/>
              <w:left w:val="single" w:sz="4" w:space="0" w:color="auto"/>
              <w:bottom w:val="single" w:sz="4" w:space="0" w:color="auto"/>
              <w:right w:val="single" w:sz="4" w:space="0" w:color="auto"/>
            </w:tcBorders>
          </w:tcPr>
          <w:p w14:paraId="1BCFFBC0" w14:textId="77777777" w:rsidR="00E77192" w:rsidRPr="000D50D1" w:rsidRDefault="000D50D1">
            <w:pPr>
              <w:rPr>
                <w:rFonts w:ascii="Century Gothic" w:hAnsi="Century Gothic"/>
                <w:sz w:val="20"/>
                <w:szCs w:val="20"/>
              </w:rPr>
            </w:pPr>
            <w:r w:rsidRPr="000D50D1">
              <w:rPr>
                <w:rFonts w:ascii="Century Gothic" w:hAnsi="Century Gothic"/>
                <w:sz w:val="20"/>
                <w:szCs w:val="20"/>
              </w:rPr>
              <w:t>5. Transparency and user information obligations defined and applied.</w:t>
            </w:r>
          </w:p>
        </w:tc>
        <w:tc>
          <w:tcPr>
            <w:tcW w:w="1134" w:type="dxa"/>
            <w:tcBorders>
              <w:top w:val="single" w:sz="4" w:space="0" w:color="auto"/>
              <w:left w:val="single" w:sz="4" w:space="0" w:color="auto"/>
              <w:bottom w:val="single" w:sz="4" w:space="0" w:color="auto"/>
              <w:right w:val="single" w:sz="4" w:space="0" w:color="auto"/>
            </w:tcBorders>
          </w:tcPr>
          <w:p w14:paraId="14F9AE26" w14:textId="77777777" w:rsidR="00E77192" w:rsidRPr="000D50D1" w:rsidRDefault="00E77192">
            <w:pPr>
              <w:rPr>
                <w:rFonts w:ascii="Century Gothic" w:hAnsi="Century Gothic"/>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99AA086" w14:textId="77777777" w:rsidR="00E77192" w:rsidRPr="000D50D1" w:rsidRDefault="00E77192">
            <w:pPr>
              <w:rPr>
                <w:rFonts w:ascii="Century Gothic" w:hAnsi="Century Gothic"/>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C0D21C6" w14:textId="77777777" w:rsidR="00E77192" w:rsidRPr="000D50D1" w:rsidRDefault="00E77192">
            <w:pPr>
              <w:rPr>
                <w:rFonts w:ascii="Century Gothic" w:hAnsi="Century Gothic"/>
                <w:sz w:val="20"/>
                <w:szCs w:val="20"/>
              </w:rPr>
            </w:pPr>
          </w:p>
        </w:tc>
        <w:tc>
          <w:tcPr>
            <w:tcW w:w="1326" w:type="dxa"/>
            <w:tcBorders>
              <w:top w:val="single" w:sz="4" w:space="0" w:color="auto"/>
              <w:left w:val="single" w:sz="4" w:space="0" w:color="auto"/>
              <w:bottom w:val="single" w:sz="4" w:space="0" w:color="auto"/>
              <w:right w:val="single" w:sz="4" w:space="0" w:color="auto"/>
            </w:tcBorders>
          </w:tcPr>
          <w:p w14:paraId="2ED594C1" w14:textId="77777777" w:rsidR="00E77192" w:rsidRPr="000D50D1" w:rsidRDefault="00E77192">
            <w:pPr>
              <w:rPr>
                <w:rFonts w:ascii="Century Gothic" w:hAnsi="Century Gothic"/>
                <w:sz w:val="20"/>
                <w:szCs w:val="20"/>
              </w:rPr>
            </w:pPr>
          </w:p>
        </w:tc>
        <w:tc>
          <w:tcPr>
            <w:tcW w:w="1337" w:type="dxa"/>
            <w:tcBorders>
              <w:top w:val="single" w:sz="4" w:space="0" w:color="auto"/>
              <w:left w:val="single" w:sz="4" w:space="0" w:color="auto"/>
              <w:bottom w:val="single" w:sz="4" w:space="0" w:color="auto"/>
              <w:right w:val="single" w:sz="4" w:space="0" w:color="auto"/>
            </w:tcBorders>
          </w:tcPr>
          <w:p w14:paraId="52B87233" w14:textId="77777777" w:rsidR="00E77192" w:rsidRPr="000D50D1" w:rsidRDefault="00E77192">
            <w:pPr>
              <w:rPr>
                <w:rFonts w:ascii="Century Gothic" w:hAnsi="Century Gothic"/>
                <w:sz w:val="20"/>
                <w:szCs w:val="20"/>
              </w:rPr>
            </w:pPr>
          </w:p>
        </w:tc>
      </w:tr>
      <w:tr w:rsidR="00E77192" w:rsidRPr="000D50D1" w14:paraId="7F4AD8F6" w14:textId="77777777" w:rsidTr="000D50D1">
        <w:tc>
          <w:tcPr>
            <w:tcW w:w="2660" w:type="dxa"/>
            <w:tcBorders>
              <w:top w:val="single" w:sz="4" w:space="0" w:color="auto"/>
              <w:left w:val="single" w:sz="4" w:space="0" w:color="auto"/>
              <w:bottom w:val="single" w:sz="4" w:space="0" w:color="auto"/>
              <w:right w:val="single" w:sz="4" w:space="0" w:color="auto"/>
            </w:tcBorders>
          </w:tcPr>
          <w:p w14:paraId="2A6CE21D" w14:textId="77777777" w:rsidR="00E77192" w:rsidRPr="000D50D1" w:rsidRDefault="000D50D1">
            <w:pPr>
              <w:rPr>
                <w:rFonts w:ascii="Century Gothic" w:hAnsi="Century Gothic"/>
                <w:sz w:val="20"/>
                <w:szCs w:val="20"/>
              </w:rPr>
            </w:pPr>
            <w:r w:rsidRPr="000D50D1">
              <w:rPr>
                <w:rFonts w:ascii="Century Gothic" w:hAnsi="Century Gothic"/>
                <w:sz w:val="20"/>
                <w:szCs w:val="20"/>
              </w:rPr>
              <w:t>6. Human oversight and intervention capability in place.</w:t>
            </w:r>
          </w:p>
        </w:tc>
        <w:tc>
          <w:tcPr>
            <w:tcW w:w="1134" w:type="dxa"/>
            <w:tcBorders>
              <w:top w:val="single" w:sz="4" w:space="0" w:color="auto"/>
              <w:left w:val="single" w:sz="4" w:space="0" w:color="auto"/>
              <w:bottom w:val="single" w:sz="4" w:space="0" w:color="auto"/>
              <w:right w:val="single" w:sz="4" w:space="0" w:color="auto"/>
            </w:tcBorders>
          </w:tcPr>
          <w:p w14:paraId="2E2B3D17" w14:textId="77777777" w:rsidR="00E77192" w:rsidRPr="000D50D1" w:rsidRDefault="00E77192">
            <w:pPr>
              <w:rPr>
                <w:rFonts w:ascii="Century Gothic" w:hAnsi="Century Gothic"/>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BD36AEE" w14:textId="77777777" w:rsidR="00E77192" w:rsidRPr="000D50D1" w:rsidRDefault="00E77192">
            <w:pPr>
              <w:rPr>
                <w:rFonts w:ascii="Century Gothic" w:hAnsi="Century Gothic"/>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8BA028F" w14:textId="77777777" w:rsidR="00E77192" w:rsidRPr="000D50D1" w:rsidRDefault="00E77192">
            <w:pPr>
              <w:rPr>
                <w:rFonts w:ascii="Century Gothic" w:hAnsi="Century Gothic"/>
                <w:sz w:val="20"/>
                <w:szCs w:val="20"/>
              </w:rPr>
            </w:pPr>
          </w:p>
        </w:tc>
        <w:tc>
          <w:tcPr>
            <w:tcW w:w="1326" w:type="dxa"/>
            <w:tcBorders>
              <w:top w:val="single" w:sz="4" w:space="0" w:color="auto"/>
              <w:left w:val="single" w:sz="4" w:space="0" w:color="auto"/>
              <w:bottom w:val="single" w:sz="4" w:space="0" w:color="auto"/>
              <w:right w:val="single" w:sz="4" w:space="0" w:color="auto"/>
            </w:tcBorders>
          </w:tcPr>
          <w:p w14:paraId="6300D01C" w14:textId="77777777" w:rsidR="00E77192" w:rsidRPr="000D50D1" w:rsidRDefault="00E77192">
            <w:pPr>
              <w:rPr>
                <w:rFonts w:ascii="Century Gothic" w:hAnsi="Century Gothic"/>
                <w:sz w:val="20"/>
                <w:szCs w:val="20"/>
              </w:rPr>
            </w:pPr>
          </w:p>
        </w:tc>
        <w:tc>
          <w:tcPr>
            <w:tcW w:w="1337" w:type="dxa"/>
            <w:tcBorders>
              <w:top w:val="single" w:sz="4" w:space="0" w:color="auto"/>
              <w:left w:val="single" w:sz="4" w:space="0" w:color="auto"/>
              <w:bottom w:val="single" w:sz="4" w:space="0" w:color="auto"/>
              <w:right w:val="single" w:sz="4" w:space="0" w:color="auto"/>
            </w:tcBorders>
          </w:tcPr>
          <w:p w14:paraId="313CA9CD" w14:textId="77777777" w:rsidR="00E77192" w:rsidRPr="000D50D1" w:rsidRDefault="00E77192">
            <w:pPr>
              <w:rPr>
                <w:rFonts w:ascii="Century Gothic" w:hAnsi="Century Gothic"/>
                <w:sz w:val="20"/>
                <w:szCs w:val="20"/>
              </w:rPr>
            </w:pPr>
          </w:p>
        </w:tc>
      </w:tr>
      <w:tr w:rsidR="00E77192" w:rsidRPr="000D50D1" w14:paraId="74A2AF62" w14:textId="77777777" w:rsidTr="000D50D1">
        <w:tc>
          <w:tcPr>
            <w:tcW w:w="2660" w:type="dxa"/>
            <w:tcBorders>
              <w:top w:val="single" w:sz="4" w:space="0" w:color="auto"/>
              <w:left w:val="single" w:sz="4" w:space="0" w:color="auto"/>
              <w:bottom w:val="single" w:sz="4" w:space="0" w:color="auto"/>
              <w:right w:val="single" w:sz="4" w:space="0" w:color="auto"/>
            </w:tcBorders>
          </w:tcPr>
          <w:p w14:paraId="75725E1C" w14:textId="77777777" w:rsidR="00E77192" w:rsidRPr="000D50D1" w:rsidRDefault="000D50D1">
            <w:pPr>
              <w:rPr>
                <w:rFonts w:ascii="Century Gothic" w:hAnsi="Century Gothic"/>
                <w:sz w:val="20"/>
                <w:szCs w:val="20"/>
              </w:rPr>
            </w:pPr>
            <w:r w:rsidRPr="000D50D1">
              <w:rPr>
                <w:rFonts w:ascii="Century Gothic" w:hAnsi="Century Gothic"/>
                <w:sz w:val="20"/>
                <w:szCs w:val="20"/>
              </w:rPr>
              <w:t>7. Bias and performance testing routinely conducted.</w:t>
            </w:r>
          </w:p>
        </w:tc>
        <w:tc>
          <w:tcPr>
            <w:tcW w:w="1134" w:type="dxa"/>
            <w:tcBorders>
              <w:top w:val="single" w:sz="4" w:space="0" w:color="auto"/>
              <w:left w:val="single" w:sz="4" w:space="0" w:color="auto"/>
              <w:bottom w:val="single" w:sz="4" w:space="0" w:color="auto"/>
              <w:right w:val="single" w:sz="4" w:space="0" w:color="auto"/>
            </w:tcBorders>
          </w:tcPr>
          <w:p w14:paraId="3F91450B" w14:textId="77777777" w:rsidR="00E77192" w:rsidRPr="000D50D1" w:rsidRDefault="00E77192">
            <w:pPr>
              <w:rPr>
                <w:rFonts w:ascii="Century Gothic" w:hAnsi="Century Gothic"/>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3128DFD" w14:textId="77777777" w:rsidR="00E77192" w:rsidRPr="000D50D1" w:rsidRDefault="00E77192">
            <w:pPr>
              <w:rPr>
                <w:rFonts w:ascii="Century Gothic" w:hAnsi="Century Gothic"/>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9DDF854" w14:textId="77777777" w:rsidR="00E77192" w:rsidRPr="000D50D1" w:rsidRDefault="00E77192">
            <w:pPr>
              <w:rPr>
                <w:rFonts w:ascii="Century Gothic" w:hAnsi="Century Gothic"/>
                <w:sz w:val="20"/>
                <w:szCs w:val="20"/>
              </w:rPr>
            </w:pPr>
          </w:p>
        </w:tc>
        <w:tc>
          <w:tcPr>
            <w:tcW w:w="1326" w:type="dxa"/>
            <w:tcBorders>
              <w:top w:val="single" w:sz="4" w:space="0" w:color="auto"/>
              <w:left w:val="single" w:sz="4" w:space="0" w:color="auto"/>
              <w:bottom w:val="single" w:sz="4" w:space="0" w:color="auto"/>
              <w:right w:val="single" w:sz="4" w:space="0" w:color="auto"/>
            </w:tcBorders>
          </w:tcPr>
          <w:p w14:paraId="138C8B0E" w14:textId="77777777" w:rsidR="00E77192" w:rsidRPr="000D50D1" w:rsidRDefault="00E77192">
            <w:pPr>
              <w:rPr>
                <w:rFonts w:ascii="Century Gothic" w:hAnsi="Century Gothic"/>
                <w:sz w:val="20"/>
                <w:szCs w:val="20"/>
              </w:rPr>
            </w:pPr>
          </w:p>
        </w:tc>
        <w:tc>
          <w:tcPr>
            <w:tcW w:w="1337" w:type="dxa"/>
            <w:tcBorders>
              <w:top w:val="single" w:sz="4" w:space="0" w:color="auto"/>
              <w:left w:val="single" w:sz="4" w:space="0" w:color="auto"/>
              <w:bottom w:val="single" w:sz="4" w:space="0" w:color="auto"/>
              <w:right w:val="single" w:sz="4" w:space="0" w:color="auto"/>
            </w:tcBorders>
          </w:tcPr>
          <w:p w14:paraId="11BF5814" w14:textId="77777777" w:rsidR="00E77192" w:rsidRPr="000D50D1" w:rsidRDefault="00E77192">
            <w:pPr>
              <w:rPr>
                <w:rFonts w:ascii="Century Gothic" w:hAnsi="Century Gothic"/>
                <w:sz w:val="20"/>
                <w:szCs w:val="20"/>
              </w:rPr>
            </w:pPr>
          </w:p>
        </w:tc>
      </w:tr>
      <w:tr w:rsidR="00E77192" w:rsidRPr="000D50D1" w14:paraId="18C4B23A" w14:textId="77777777" w:rsidTr="000D50D1">
        <w:tc>
          <w:tcPr>
            <w:tcW w:w="2660" w:type="dxa"/>
            <w:tcBorders>
              <w:top w:val="single" w:sz="4" w:space="0" w:color="auto"/>
              <w:left w:val="single" w:sz="4" w:space="0" w:color="auto"/>
              <w:bottom w:val="single" w:sz="4" w:space="0" w:color="auto"/>
              <w:right w:val="single" w:sz="4" w:space="0" w:color="auto"/>
            </w:tcBorders>
          </w:tcPr>
          <w:p w14:paraId="202F44AE" w14:textId="77777777" w:rsidR="00E77192" w:rsidRPr="000D50D1" w:rsidRDefault="000D50D1">
            <w:pPr>
              <w:rPr>
                <w:rFonts w:ascii="Century Gothic" w:hAnsi="Century Gothic"/>
                <w:sz w:val="20"/>
                <w:szCs w:val="20"/>
              </w:rPr>
            </w:pPr>
            <w:r w:rsidRPr="000D50D1">
              <w:rPr>
                <w:rFonts w:ascii="Century Gothic" w:hAnsi="Century Gothic"/>
                <w:sz w:val="20"/>
                <w:szCs w:val="20"/>
              </w:rPr>
              <w:t>8. Data privacy (GDPR) alignment verified.</w:t>
            </w:r>
          </w:p>
        </w:tc>
        <w:tc>
          <w:tcPr>
            <w:tcW w:w="1134" w:type="dxa"/>
            <w:tcBorders>
              <w:top w:val="single" w:sz="4" w:space="0" w:color="auto"/>
              <w:left w:val="single" w:sz="4" w:space="0" w:color="auto"/>
              <w:bottom w:val="single" w:sz="4" w:space="0" w:color="auto"/>
              <w:right w:val="single" w:sz="4" w:space="0" w:color="auto"/>
            </w:tcBorders>
          </w:tcPr>
          <w:p w14:paraId="506A8746" w14:textId="77777777" w:rsidR="00E77192" w:rsidRPr="000D50D1" w:rsidRDefault="00E77192">
            <w:pPr>
              <w:rPr>
                <w:rFonts w:ascii="Century Gothic" w:hAnsi="Century Gothic"/>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1D46DE2" w14:textId="77777777" w:rsidR="00E77192" w:rsidRPr="000D50D1" w:rsidRDefault="00E77192">
            <w:pPr>
              <w:rPr>
                <w:rFonts w:ascii="Century Gothic" w:hAnsi="Century Gothic"/>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D884EB1" w14:textId="77777777" w:rsidR="00E77192" w:rsidRPr="000D50D1" w:rsidRDefault="00E77192">
            <w:pPr>
              <w:rPr>
                <w:rFonts w:ascii="Century Gothic" w:hAnsi="Century Gothic"/>
                <w:sz w:val="20"/>
                <w:szCs w:val="20"/>
              </w:rPr>
            </w:pPr>
          </w:p>
        </w:tc>
        <w:tc>
          <w:tcPr>
            <w:tcW w:w="1326" w:type="dxa"/>
            <w:tcBorders>
              <w:top w:val="single" w:sz="4" w:space="0" w:color="auto"/>
              <w:left w:val="single" w:sz="4" w:space="0" w:color="auto"/>
              <w:bottom w:val="single" w:sz="4" w:space="0" w:color="auto"/>
              <w:right w:val="single" w:sz="4" w:space="0" w:color="auto"/>
            </w:tcBorders>
          </w:tcPr>
          <w:p w14:paraId="213FC31B" w14:textId="77777777" w:rsidR="00E77192" w:rsidRPr="000D50D1" w:rsidRDefault="00E77192">
            <w:pPr>
              <w:rPr>
                <w:rFonts w:ascii="Century Gothic" w:hAnsi="Century Gothic"/>
                <w:sz w:val="20"/>
                <w:szCs w:val="20"/>
              </w:rPr>
            </w:pPr>
          </w:p>
        </w:tc>
        <w:tc>
          <w:tcPr>
            <w:tcW w:w="1337" w:type="dxa"/>
            <w:tcBorders>
              <w:top w:val="single" w:sz="4" w:space="0" w:color="auto"/>
              <w:left w:val="single" w:sz="4" w:space="0" w:color="auto"/>
              <w:bottom w:val="single" w:sz="4" w:space="0" w:color="auto"/>
              <w:right w:val="single" w:sz="4" w:space="0" w:color="auto"/>
            </w:tcBorders>
          </w:tcPr>
          <w:p w14:paraId="262C9E61" w14:textId="77777777" w:rsidR="00E77192" w:rsidRPr="000D50D1" w:rsidRDefault="00E77192">
            <w:pPr>
              <w:rPr>
                <w:rFonts w:ascii="Century Gothic" w:hAnsi="Century Gothic"/>
                <w:sz w:val="20"/>
                <w:szCs w:val="20"/>
              </w:rPr>
            </w:pPr>
          </w:p>
        </w:tc>
      </w:tr>
      <w:tr w:rsidR="00E77192" w:rsidRPr="000D50D1" w14:paraId="6C74D27F" w14:textId="77777777" w:rsidTr="000D50D1">
        <w:tc>
          <w:tcPr>
            <w:tcW w:w="2660" w:type="dxa"/>
            <w:tcBorders>
              <w:top w:val="single" w:sz="4" w:space="0" w:color="auto"/>
              <w:left w:val="single" w:sz="4" w:space="0" w:color="auto"/>
              <w:bottom w:val="single" w:sz="4" w:space="0" w:color="auto"/>
              <w:right w:val="single" w:sz="4" w:space="0" w:color="auto"/>
            </w:tcBorders>
          </w:tcPr>
          <w:p w14:paraId="4CF61D62" w14:textId="77777777" w:rsidR="00E77192" w:rsidRPr="000D50D1" w:rsidRDefault="000D50D1">
            <w:pPr>
              <w:rPr>
                <w:rFonts w:ascii="Century Gothic" w:hAnsi="Century Gothic"/>
                <w:sz w:val="20"/>
                <w:szCs w:val="20"/>
              </w:rPr>
            </w:pPr>
            <w:r w:rsidRPr="000D50D1">
              <w:rPr>
                <w:rFonts w:ascii="Century Gothic" w:hAnsi="Century Gothic"/>
                <w:sz w:val="20"/>
                <w:szCs w:val="20"/>
              </w:rPr>
              <w:t>9. Monitoring, logging, and incident reporting procedures active.</w:t>
            </w:r>
          </w:p>
        </w:tc>
        <w:tc>
          <w:tcPr>
            <w:tcW w:w="1134" w:type="dxa"/>
            <w:tcBorders>
              <w:top w:val="single" w:sz="4" w:space="0" w:color="auto"/>
              <w:left w:val="single" w:sz="4" w:space="0" w:color="auto"/>
              <w:bottom w:val="single" w:sz="4" w:space="0" w:color="auto"/>
              <w:right w:val="single" w:sz="4" w:space="0" w:color="auto"/>
            </w:tcBorders>
          </w:tcPr>
          <w:p w14:paraId="18D208ED" w14:textId="77777777" w:rsidR="00E77192" w:rsidRPr="000D50D1" w:rsidRDefault="00E77192">
            <w:pPr>
              <w:rPr>
                <w:rFonts w:ascii="Century Gothic" w:hAnsi="Century Gothic"/>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CAD3B26" w14:textId="77777777" w:rsidR="00E77192" w:rsidRPr="000D50D1" w:rsidRDefault="00E77192">
            <w:pPr>
              <w:rPr>
                <w:rFonts w:ascii="Century Gothic" w:hAnsi="Century Gothic"/>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CC2EC7C" w14:textId="77777777" w:rsidR="00E77192" w:rsidRPr="000D50D1" w:rsidRDefault="00E77192">
            <w:pPr>
              <w:rPr>
                <w:rFonts w:ascii="Century Gothic" w:hAnsi="Century Gothic"/>
                <w:sz w:val="20"/>
                <w:szCs w:val="20"/>
              </w:rPr>
            </w:pPr>
          </w:p>
        </w:tc>
        <w:tc>
          <w:tcPr>
            <w:tcW w:w="1326" w:type="dxa"/>
            <w:tcBorders>
              <w:top w:val="single" w:sz="4" w:space="0" w:color="auto"/>
              <w:left w:val="single" w:sz="4" w:space="0" w:color="auto"/>
              <w:bottom w:val="single" w:sz="4" w:space="0" w:color="auto"/>
              <w:right w:val="single" w:sz="4" w:space="0" w:color="auto"/>
            </w:tcBorders>
          </w:tcPr>
          <w:p w14:paraId="4CF7160E" w14:textId="77777777" w:rsidR="00E77192" w:rsidRPr="000D50D1" w:rsidRDefault="00E77192">
            <w:pPr>
              <w:rPr>
                <w:rFonts w:ascii="Century Gothic" w:hAnsi="Century Gothic"/>
                <w:sz w:val="20"/>
                <w:szCs w:val="20"/>
              </w:rPr>
            </w:pPr>
          </w:p>
        </w:tc>
        <w:tc>
          <w:tcPr>
            <w:tcW w:w="1337" w:type="dxa"/>
            <w:tcBorders>
              <w:top w:val="single" w:sz="4" w:space="0" w:color="auto"/>
              <w:left w:val="single" w:sz="4" w:space="0" w:color="auto"/>
              <w:bottom w:val="single" w:sz="4" w:space="0" w:color="auto"/>
              <w:right w:val="single" w:sz="4" w:space="0" w:color="auto"/>
            </w:tcBorders>
          </w:tcPr>
          <w:p w14:paraId="3E15FC17" w14:textId="77777777" w:rsidR="00E77192" w:rsidRPr="000D50D1" w:rsidRDefault="00E77192">
            <w:pPr>
              <w:rPr>
                <w:rFonts w:ascii="Century Gothic" w:hAnsi="Century Gothic"/>
                <w:sz w:val="20"/>
                <w:szCs w:val="20"/>
              </w:rPr>
            </w:pPr>
          </w:p>
        </w:tc>
      </w:tr>
      <w:tr w:rsidR="00E77192" w:rsidRPr="000D50D1" w14:paraId="3162872A" w14:textId="77777777" w:rsidTr="000D50D1">
        <w:tc>
          <w:tcPr>
            <w:tcW w:w="2660" w:type="dxa"/>
            <w:tcBorders>
              <w:top w:val="single" w:sz="4" w:space="0" w:color="auto"/>
              <w:left w:val="single" w:sz="4" w:space="0" w:color="auto"/>
              <w:bottom w:val="single" w:sz="4" w:space="0" w:color="auto"/>
              <w:right w:val="single" w:sz="4" w:space="0" w:color="auto"/>
            </w:tcBorders>
          </w:tcPr>
          <w:p w14:paraId="58BC51AA" w14:textId="77777777" w:rsidR="00E77192" w:rsidRPr="000D50D1" w:rsidRDefault="000D50D1">
            <w:pPr>
              <w:rPr>
                <w:rFonts w:ascii="Century Gothic" w:hAnsi="Century Gothic"/>
                <w:sz w:val="20"/>
                <w:szCs w:val="20"/>
              </w:rPr>
            </w:pPr>
            <w:r w:rsidRPr="000D50D1">
              <w:rPr>
                <w:rFonts w:ascii="Century Gothic" w:hAnsi="Century Gothic"/>
                <w:sz w:val="20"/>
                <w:szCs w:val="20"/>
              </w:rPr>
              <w:t>10. Governance and accountability framework (roles, reporting cadence) established.</w:t>
            </w:r>
          </w:p>
        </w:tc>
        <w:tc>
          <w:tcPr>
            <w:tcW w:w="1134" w:type="dxa"/>
            <w:tcBorders>
              <w:top w:val="single" w:sz="4" w:space="0" w:color="auto"/>
              <w:left w:val="single" w:sz="4" w:space="0" w:color="auto"/>
              <w:bottom w:val="single" w:sz="4" w:space="0" w:color="auto"/>
              <w:right w:val="single" w:sz="4" w:space="0" w:color="auto"/>
            </w:tcBorders>
          </w:tcPr>
          <w:p w14:paraId="4B95C697" w14:textId="77777777" w:rsidR="00E77192" w:rsidRPr="000D50D1" w:rsidRDefault="00E77192">
            <w:pPr>
              <w:rPr>
                <w:rFonts w:ascii="Century Gothic" w:hAnsi="Century Gothic"/>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BF074E8" w14:textId="77777777" w:rsidR="00E77192" w:rsidRPr="000D50D1" w:rsidRDefault="00E77192">
            <w:pPr>
              <w:rPr>
                <w:rFonts w:ascii="Century Gothic" w:hAnsi="Century Gothic"/>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2C1D141" w14:textId="77777777" w:rsidR="00E77192" w:rsidRPr="000D50D1" w:rsidRDefault="00E77192">
            <w:pPr>
              <w:rPr>
                <w:rFonts w:ascii="Century Gothic" w:hAnsi="Century Gothic"/>
                <w:sz w:val="20"/>
                <w:szCs w:val="20"/>
              </w:rPr>
            </w:pPr>
          </w:p>
        </w:tc>
        <w:tc>
          <w:tcPr>
            <w:tcW w:w="1326" w:type="dxa"/>
            <w:tcBorders>
              <w:top w:val="single" w:sz="4" w:space="0" w:color="auto"/>
              <w:left w:val="single" w:sz="4" w:space="0" w:color="auto"/>
              <w:bottom w:val="single" w:sz="4" w:space="0" w:color="auto"/>
              <w:right w:val="single" w:sz="4" w:space="0" w:color="auto"/>
            </w:tcBorders>
          </w:tcPr>
          <w:p w14:paraId="408596CF" w14:textId="77777777" w:rsidR="00E77192" w:rsidRPr="000D50D1" w:rsidRDefault="00E77192">
            <w:pPr>
              <w:rPr>
                <w:rFonts w:ascii="Century Gothic" w:hAnsi="Century Gothic"/>
                <w:sz w:val="20"/>
                <w:szCs w:val="20"/>
              </w:rPr>
            </w:pPr>
          </w:p>
        </w:tc>
        <w:tc>
          <w:tcPr>
            <w:tcW w:w="1337" w:type="dxa"/>
            <w:tcBorders>
              <w:top w:val="single" w:sz="4" w:space="0" w:color="auto"/>
              <w:left w:val="single" w:sz="4" w:space="0" w:color="auto"/>
              <w:bottom w:val="single" w:sz="4" w:space="0" w:color="auto"/>
              <w:right w:val="single" w:sz="4" w:space="0" w:color="auto"/>
            </w:tcBorders>
          </w:tcPr>
          <w:p w14:paraId="5FF76820" w14:textId="77777777" w:rsidR="00E77192" w:rsidRPr="000D50D1" w:rsidRDefault="00E77192">
            <w:pPr>
              <w:rPr>
                <w:rFonts w:ascii="Century Gothic" w:hAnsi="Century Gothic"/>
                <w:sz w:val="20"/>
                <w:szCs w:val="20"/>
              </w:rPr>
            </w:pPr>
          </w:p>
        </w:tc>
      </w:tr>
    </w:tbl>
    <w:p w14:paraId="2BE8338C" w14:textId="77777777" w:rsidR="00E77192" w:rsidRPr="000D50D1" w:rsidRDefault="000D50D1">
      <w:pPr>
        <w:pStyle w:val="Heading1"/>
        <w:rPr>
          <w:rFonts w:ascii="Century Gothic" w:hAnsi="Century Gothic"/>
          <w:sz w:val="20"/>
          <w:szCs w:val="20"/>
        </w:rPr>
      </w:pPr>
      <w:r w:rsidRPr="000D50D1">
        <w:rPr>
          <w:rFonts w:ascii="Century Gothic" w:hAnsi="Century Gothic"/>
          <w:sz w:val="20"/>
          <w:szCs w:val="20"/>
        </w:rPr>
        <w:t>Section C: Gap Analysis Summary</w:t>
      </w:r>
    </w:p>
    <w:p w14:paraId="060E3ACF" w14:textId="77777777" w:rsidR="00E77192" w:rsidRPr="000D50D1" w:rsidRDefault="000D50D1">
      <w:pPr>
        <w:rPr>
          <w:rFonts w:ascii="Century Gothic" w:hAnsi="Century Gothic"/>
          <w:sz w:val="20"/>
          <w:szCs w:val="20"/>
        </w:rPr>
      </w:pPr>
      <w:r w:rsidRPr="000D50D1">
        <w:rPr>
          <w:rFonts w:ascii="Century Gothic" w:hAnsi="Century Gothic"/>
          <w:sz w:val="20"/>
          <w:szCs w:val="20"/>
        </w:rPr>
        <w:t>Summarise the overall findings, prioritising actions to address non-compliance or partial compliance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E77192" w:rsidRPr="000D50D1" w14:paraId="7CC4553A" w14:textId="77777777" w:rsidTr="000D50D1">
        <w:tc>
          <w:tcPr>
            <w:tcW w:w="4320" w:type="dxa"/>
          </w:tcPr>
          <w:p w14:paraId="6AF2CC79" w14:textId="77777777" w:rsidR="00E77192" w:rsidRPr="000D50D1" w:rsidRDefault="000D50D1">
            <w:pPr>
              <w:rPr>
                <w:rFonts w:ascii="Century Gothic" w:hAnsi="Century Gothic"/>
                <w:sz w:val="20"/>
                <w:szCs w:val="20"/>
              </w:rPr>
            </w:pPr>
            <w:r w:rsidRPr="000D50D1">
              <w:rPr>
                <w:rFonts w:ascii="Century Gothic" w:hAnsi="Century Gothic"/>
                <w:sz w:val="20"/>
                <w:szCs w:val="20"/>
              </w:rPr>
              <w:t>Key Gaps Identified</w:t>
            </w:r>
          </w:p>
        </w:tc>
        <w:tc>
          <w:tcPr>
            <w:tcW w:w="4320" w:type="dxa"/>
          </w:tcPr>
          <w:p w14:paraId="7F9B1D6A" w14:textId="77777777" w:rsidR="00E77192" w:rsidRPr="000D50D1" w:rsidRDefault="00E77192">
            <w:pPr>
              <w:rPr>
                <w:rFonts w:ascii="Century Gothic" w:hAnsi="Century Gothic"/>
                <w:sz w:val="20"/>
                <w:szCs w:val="20"/>
              </w:rPr>
            </w:pPr>
          </w:p>
        </w:tc>
      </w:tr>
      <w:tr w:rsidR="00E77192" w:rsidRPr="000D50D1" w14:paraId="1A06D317" w14:textId="77777777" w:rsidTr="000D50D1">
        <w:tc>
          <w:tcPr>
            <w:tcW w:w="4320" w:type="dxa"/>
          </w:tcPr>
          <w:p w14:paraId="13069DAA" w14:textId="77777777" w:rsidR="00E77192" w:rsidRPr="000D50D1" w:rsidRDefault="000D50D1">
            <w:pPr>
              <w:rPr>
                <w:rFonts w:ascii="Century Gothic" w:hAnsi="Century Gothic"/>
                <w:sz w:val="20"/>
                <w:szCs w:val="20"/>
              </w:rPr>
            </w:pPr>
            <w:r w:rsidRPr="000D50D1">
              <w:rPr>
                <w:rFonts w:ascii="Century Gothic" w:hAnsi="Century Gothic"/>
                <w:sz w:val="20"/>
                <w:szCs w:val="20"/>
              </w:rPr>
              <w:t>High-Risk Areas</w:t>
            </w:r>
          </w:p>
        </w:tc>
        <w:tc>
          <w:tcPr>
            <w:tcW w:w="4320" w:type="dxa"/>
          </w:tcPr>
          <w:p w14:paraId="7FDB4584" w14:textId="77777777" w:rsidR="00E77192" w:rsidRPr="000D50D1" w:rsidRDefault="00E77192">
            <w:pPr>
              <w:rPr>
                <w:rFonts w:ascii="Century Gothic" w:hAnsi="Century Gothic"/>
                <w:sz w:val="20"/>
                <w:szCs w:val="20"/>
              </w:rPr>
            </w:pPr>
          </w:p>
        </w:tc>
      </w:tr>
      <w:tr w:rsidR="00E77192" w:rsidRPr="000D50D1" w14:paraId="5F562CBD" w14:textId="77777777" w:rsidTr="000D50D1">
        <w:trPr>
          <w:trHeight w:val="64"/>
        </w:trPr>
        <w:tc>
          <w:tcPr>
            <w:tcW w:w="4320" w:type="dxa"/>
          </w:tcPr>
          <w:p w14:paraId="12DCCFD5" w14:textId="77777777" w:rsidR="00E77192" w:rsidRPr="000D50D1" w:rsidRDefault="000D50D1">
            <w:pPr>
              <w:rPr>
                <w:rFonts w:ascii="Century Gothic" w:hAnsi="Century Gothic"/>
                <w:sz w:val="20"/>
                <w:szCs w:val="20"/>
              </w:rPr>
            </w:pPr>
            <w:r w:rsidRPr="000D50D1">
              <w:rPr>
                <w:rFonts w:ascii="Century Gothic" w:hAnsi="Century Gothic"/>
                <w:sz w:val="20"/>
                <w:szCs w:val="20"/>
              </w:rPr>
              <w:t>Immediate Actions Required</w:t>
            </w:r>
          </w:p>
        </w:tc>
        <w:tc>
          <w:tcPr>
            <w:tcW w:w="4320" w:type="dxa"/>
          </w:tcPr>
          <w:p w14:paraId="3C1DD3E1" w14:textId="77777777" w:rsidR="00E77192" w:rsidRPr="000D50D1" w:rsidRDefault="00E77192">
            <w:pPr>
              <w:rPr>
                <w:rFonts w:ascii="Century Gothic" w:hAnsi="Century Gothic"/>
                <w:sz w:val="20"/>
                <w:szCs w:val="20"/>
              </w:rPr>
            </w:pPr>
          </w:p>
        </w:tc>
      </w:tr>
      <w:tr w:rsidR="00E77192" w:rsidRPr="000D50D1" w14:paraId="17F27675" w14:textId="77777777" w:rsidTr="000D50D1">
        <w:tc>
          <w:tcPr>
            <w:tcW w:w="4320" w:type="dxa"/>
          </w:tcPr>
          <w:p w14:paraId="07FF2BE0" w14:textId="77777777" w:rsidR="00E77192" w:rsidRPr="000D50D1" w:rsidRDefault="000D50D1">
            <w:pPr>
              <w:rPr>
                <w:rFonts w:ascii="Century Gothic" w:hAnsi="Century Gothic"/>
                <w:sz w:val="20"/>
                <w:szCs w:val="20"/>
              </w:rPr>
            </w:pPr>
            <w:r w:rsidRPr="000D50D1">
              <w:rPr>
                <w:rFonts w:ascii="Century Gothic" w:hAnsi="Century Gothic"/>
                <w:sz w:val="20"/>
                <w:szCs w:val="20"/>
              </w:rPr>
              <w:t>Long-Term Improvement Plan</w:t>
            </w:r>
          </w:p>
        </w:tc>
        <w:tc>
          <w:tcPr>
            <w:tcW w:w="4320" w:type="dxa"/>
          </w:tcPr>
          <w:p w14:paraId="6342E25A" w14:textId="77777777" w:rsidR="00E77192" w:rsidRPr="000D50D1" w:rsidRDefault="00E77192">
            <w:pPr>
              <w:rPr>
                <w:rFonts w:ascii="Century Gothic" w:hAnsi="Century Gothic"/>
                <w:sz w:val="20"/>
                <w:szCs w:val="20"/>
              </w:rPr>
            </w:pPr>
          </w:p>
        </w:tc>
      </w:tr>
    </w:tbl>
    <w:p w14:paraId="4BB71F39" w14:textId="77777777" w:rsidR="00E77192" w:rsidRPr="000D50D1" w:rsidRDefault="000D50D1">
      <w:pPr>
        <w:pStyle w:val="Heading1"/>
        <w:rPr>
          <w:rFonts w:ascii="Century Gothic" w:hAnsi="Century Gothic"/>
          <w:sz w:val="20"/>
          <w:szCs w:val="20"/>
        </w:rPr>
      </w:pPr>
      <w:r w:rsidRPr="000D50D1">
        <w:rPr>
          <w:rFonts w:ascii="Century Gothic" w:hAnsi="Century Gothic"/>
          <w:sz w:val="20"/>
          <w:szCs w:val="20"/>
        </w:rPr>
        <w:t>Section D: Risk Rating Summary</w:t>
      </w:r>
    </w:p>
    <w:p w14:paraId="4B35BACD" w14:textId="77777777" w:rsidR="00E77192" w:rsidRPr="000D50D1" w:rsidRDefault="000D50D1">
      <w:pPr>
        <w:rPr>
          <w:rFonts w:ascii="Century Gothic" w:hAnsi="Century Gothic"/>
          <w:sz w:val="20"/>
          <w:szCs w:val="20"/>
        </w:rPr>
      </w:pPr>
      <w:r w:rsidRPr="000D50D1">
        <w:rPr>
          <w:rFonts w:ascii="Century Gothic" w:hAnsi="Century Gothic"/>
          <w:sz w:val="20"/>
          <w:szCs w:val="20"/>
        </w:rPr>
        <w:t>Summarise overall compliance maturity and readiness against the EU AI 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E77192" w:rsidRPr="000D50D1" w14:paraId="311F6572" w14:textId="77777777" w:rsidTr="000D50D1">
        <w:tc>
          <w:tcPr>
            <w:tcW w:w="4320" w:type="dxa"/>
          </w:tcPr>
          <w:p w14:paraId="674C364B" w14:textId="77777777" w:rsidR="00E77192" w:rsidRPr="000D50D1" w:rsidRDefault="000D50D1">
            <w:pPr>
              <w:rPr>
                <w:rFonts w:ascii="Century Gothic" w:hAnsi="Century Gothic"/>
                <w:sz w:val="20"/>
                <w:szCs w:val="20"/>
              </w:rPr>
            </w:pPr>
            <w:r w:rsidRPr="000D50D1">
              <w:rPr>
                <w:rFonts w:ascii="Century Gothic" w:hAnsi="Century Gothic"/>
                <w:sz w:val="20"/>
                <w:szCs w:val="20"/>
              </w:rPr>
              <w:lastRenderedPageBreak/>
              <w:t>Overall Compliance Readiness (%)</w:t>
            </w:r>
          </w:p>
        </w:tc>
        <w:tc>
          <w:tcPr>
            <w:tcW w:w="4320" w:type="dxa"/>
          </w:tcPr>
          <w:p w14:paraId="71CBC3B2" w14:textId="77777777" w:rsidR="00E77192" w:rsidRPr="000D50D1" w:rsidRDefault="00E77192">
            <w:pPr>
              <w:rPr>
                <w:rFonts w:ascii="Century Gothic" w:hAnsi="Century Gothic"/>
                <w:sz w:val="20"/>
                <w:szCs w:val="20"/>
              </w:rPr>
            </w:pPr>
          </w:p>
        </w:tc>
      </w:tr>
      <w:tr w:rsidR="00E77192" w:rsidRPr="000D50D1" w14:paraId="36097681" w14:textId="77777777" w:rsidTr="000D50D1">
        <w:tc>
          <w:tcPr>
            <w:tcW w:w="4320" w:type="dxa"/>
          </w:tcPr>
          <w:p w14:paraId="1C83A1E7" w14:textId="77777777" w:rsidR="00E77192" w:rsidRPr="000D50D1" w:rsidRDefault="000D50D1">
            <w:pPr>
              <w:rPr>
                <w:rFonts w:ascii="Century Gothic" w:hAnsi="Century Gothic"/>
                <w:sz w:val="20"/>
                <w:szCs w:val="20"/>
              </w:rPr>
            </w:pPr>
            <w:r w:rsidRPr="000D50D1">
              <w:rPr>
                <w:rFonts w:ascii="Century Gothic" w:hAnsi="Century Gothic"/>
                <w:sz w:val="20"/>
                <w:szCs w:val="20"/>
              </w:rPr>
              <w:t>Residual Risk Level</w:t>
            </w:r>
          </w:p>
        </w:tc>
        <w:tc>
          <w:tcPr>
            <w:tcW w:w="4320" w:type="dxa"/>
          </w:tcPr>
          <w:p w14:paraId="00E6EC72" w14:textId="77777777" w:rsidR="00E77192" w:rsidRPr="000D50D1" w:rsidRDefault="00E77192">
            <w:pPr>
              <w:rPr>
                <w:rFonts w:ascii="Century Gothic" w:hAnsi="Century Gothic"/>
                <w:sz w:val="20"/>
                <w:szCs w:val="20"/>
              </w:rPr>
            </w:pPr>
          </w:p>
        </w:tc>
      </w:tr>
      <w:tr w:rsidR="00E77192" w:rsidRPr="000D50D1" w14:paraId="14969957" w14:textId="77777777" w:rsidTr="000D50D1">
        <w:tc>
          <w:tcPr>
            <w:tcW w:w="4320" w:type="dxa"/>
          </w:tcPr>
          <w:p w14:paraId="24140955" w14:textId="77777777" w:rsidR="00E77192" w:rsidRPr="000D50D1" w:rsidRDefault="000D50D1">
            <w:pPr>
              <w:rPr>
                <w:rFonts w:ascii="Century Gothic" w:hAnsi="Century Gothic"/>
                <w:sz w:val="20"/>
                <w:szCs w:val="20"/>
              </w:rPr>
            </w:pPr>
            <w:r w:rsidRPr="000D50D1">
              <w:rPr>
                <w:rFonts w:ascii="Century Gothic" w:hAnsi="Century Gothic"/>
                <w:sz w:val="20"/>
                <w:szCs w:val="20"/>
              </w:rPr>
              <w:t>Date of Last Review</w:t>
            </w:r>
          </w:p>
        </w:tc>
        <w:tc>
          <w:tcPr>
            <w:tcW w:w="4320" w:type="dxa"/>
          </w:tcPr>
          <w:p w14:paraId="2FB6D859" w14:textId="77777777" w:rsidR="00E77192" w:rsidRPr="000D50D1" w:rsidRDefault="00E77192">
            <w:pPr>
              <w:rPr>
                <w:rFonts w:ascii="Century Gothic" w:hAnsi="Century Gothic"/>
                <w:sz w:val="20"/>
                <w:szCs w:val="20"/>
              </w:rPr>
            </w:pPr>
          </w:p>
        </w:tc>
      </w:tr>
    </w:tbl>
    <w:p w14:paraId="70854B43" w14:textId="77777777" w:rsidR="00E77192" w:rsidRPr="000D50D1" w:rsidRDefault="000D50D1">
      <w:pPr>
        <w:pStyle w:val="Heading1"/>
        <w:rPr>
          <w:rFonts w:ascii="Century Gothic" w:hAnsi="Century Gothic"/>
          <w:sz w:val="20"/>
          <w:szCs w:val="20"/>
        </w:rPr>
      </w:pPr>
      <w:r w:rsidRPr="000D50D1">
        <w:rPr>
          <w:rFonts w:ascii="Century Gothic" w:hAnsi="Century Gothic"/>
          <w:sz w:val="20"/>
          <w:szCs w:val="20"/>
        </w:rPr>
        <w:t>Section E: Integration Notes (Process Office / Navigator)</w:t>
      </w:r>
    </w:p>
    <w:p w14:paraId="44A52D12" w14:textId="77777777" w:rsidR="00E77192" w:rsidRPr="000D50D1" w:rsidRDefault="000D50D1">
      <w:pPr>
        <w:rPr>
          <w:rFonts w:ascii="Century Gothic" w:hAnsi="Century Gothic"/>
          <w:sz w:val="20"/>
          <w:szCs w:val="20"/>
        </w:rPr>
      </w:pPr>
      <w:r w:rsidRPr="000D50D1">
        <w:rPr>
          <w:rFonts w:ascii="Century Gothic" w:hAnsi="Century Gothic"/>
          <w:sz w:val="20"/>
          <w:szCs w:val="20"/>
        </w:rPr>
        <w:t>Use this section to integrate AI compliance oversight with the Pétanque NXT Navigator or Process Office routines. Record accountability, reporting cadence, and continuous improvement measures.</w:t>
      </w:r>
    </w:p>
    <w:p w14:paraId="0FBEDC64" w14:textId="77777777" w:rsidR="00E77192" w:rsidRPr="000D50D1" w:rsidRDefault="000D50D1">
      <w:pPr>
        <w:rPr>
          <w:rFonts w:ascii="Century Gothic" w:hAnsi="Century Gothic"/>
          <w:sz w:val="20"/>
          <w:szCs w:val="20"/>
        </w:rPr>
      </w:pPr>
      <w:r w:rsidRPr="000D50D1">
        <w:rPr>
          <w:rFonts w:ascii="Century Gothic" w:hAnsi="Century Gothic"/>
          <w:sz w:val="20"/>
          <w:szCs w:val="20"/>
        </w:rPr>
        <w:t>Accountability Owner: ____________________________</w:t>
      </w:r>
    </w:p>
    <w:p w14:paraId="28199B6E" w14:textId="77777777" w:rsidR="00E77192" w:rsidRPr="000D50D1" w:rsidRDefault="000D50D1">
      <w:pPr>
        <w:rPr>
          <w:rFonts w:ascii="Century Gothic" w:hAnsi="Century Gothic"/>
          <w:sz w:val="20"/>
          <w:szCs w:val="20"/>
        </w:rPr>
      </w:pPr>
      <w:r w:rsidRPr="000D50D1">
        <w:rPr>
          <w:rFonts w:ascii="Century Gothic" w:hAnsi="Century Gothic"/>
          <w:sz w:val="20"/>
          <w:szCs w:val="20"/>
        </w:rPr>
        <w:t>Next Review Date: _______________________________</w:t>
      </w:r>
    </w:p>
    <w:p w14:paraId="796CA027" w14:textId="77777777" w:rsidR="00E77192" w:rsidRPr="000D50D1" w:rsidRDefault="000D50D1">
      <w:pPr>
        <w:rPr>
          <w:rFonts w:ascii="Century Gothic" w:hAnsi="Century Gothic"/>
          <w:sz w:val="20"/>
          <w:szCs w:val="20"/>
        </w:rPr>
      </w:pPr>
      <w:r w:rsidRPr="000D50D1">
        <w:rPr>
          <w:rFonts w:ascii="Century Gothic" w:hAnsi="Century Gothic"/>
          <w:sz w:val="20"/>
          <w:szCs w:val="20"/>
        </w:rPr>
        <w:t>Notes: _________________________________________</w:t>
      </w:r>
    </w:p>
    <w:p w14:paraId="5748E629" w14:textId="77777777" w:rsidR="00E77192" w:rsidRPr="000D50D1" w:rsidRDefault="000D50D1">
      <w:pPr>
        <w:rPr>
          <w:rFonts w:ascii="Century Gothic" w:hAnsi="Century Gothic"/>
          <w:sz w:val="20"/>
          <w:szCs w:val="20"/>
        </w:rPr>
      </w:pPr>
      <w:r w:rsidRPr="000D50D1">
        <w:rPr>
          <w:rFonts w:ascii="Century Gothic" w:hAnsi="Century Gothic"/>
          <w:sz w:val="20"/>
          <w:szCs w:val="20"/>
        </w:rPr>
        <w:br w:type="page"/>
      </w:r>
    </w:p>
    <w:p w14:paraId="22B2A59D" w14:textId="77777777" w:rsidR="00E77192" w:rsidRPr="000D50D1" w:rsidRDefault="000D50D1">
      <w:pPr>
        <w:pStyle w:val="Heading1"/>
        <w:rPr>
          <w:rFonts w:ascii="Century Gothic" w:hAnsi="Century Gothic"/>
          <w:sz w:val="20"/>
          <w:szCs w:val="20"/>
        </w:rPr>
      </w:pPr>
      <w:r w:rsidRPr="000D50D1">
        <w:rPr>
          <w:rFonts w:ascii="Century Gothic" w:hAnsi="Century Gothic"/>
          <w:sz w:val="20"/>
          <w:szCs w:val="20"/>
        </w:rPr>
        <w:lastRenderedPageBreak/>
        <w:t>Section B-2: Responsibilities for Small Business Owners, Coaches &amp; Professional Users</w:t>
      </w:r>
    </w:p>
    <w:p w14:paraId="3A882F08" w14:textId="77777777" w:rsidR="00E77192" w:rsidRPr="000D50D1" w:rsidRDefault="000D50D1">
      <w:pPr>
        <w:rPr>
          <w:rFonts w:ascii="Century Gothic" w:hAnsi="Century Gothic"/>
          <w:sz w:val="20"/>
          <w:szCs w:val="20"/>
        </w:rPr>
      </w:pPr>
      <w:r w:rsidRPr="000D50D1">
        <w:rPr>
          <w:rFonts w:ascii="Century Gothic" w:hAnsi="Century Gothic"/>
          <w:sz w:val="20"/>
          <w:szCs w:val="20"/>
        </w:rPr>
        <w:t>Even if you do not build or sell AI systems, as a user you still have legal and ethical responsibilities. Use this section to confirm that your AI usage — whether for coaching, content creation, client research, or administrative tasks — aligns with the EU AI Act and data-protection principles.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E77192" w:rsidRPr="000D50D1" w14:paraId="646913FD" w14:textId="77777777" w:rsidTr="000D50D1">
        <w:tc>
          <w:tcPr>
            <w:tcW w:w="2880" w:type="dxa"/>
          </w:tcPr>
          <w:p w14:paraId="15812C30" w14:textId="77777777" w:rsidR="00E77192" w:rsidRPr="000D50D1" w:rsidRDefault="000D50D1">
            <w:pPr>
              <w:rPr>
                <w:rFonts w:ascii="Century Gothic" w:hAnsi="Century Gothic"/>
                <w:sz w:val="20"/>
                <w:szCs w:val="20"/>
              </w:rPr>
            </w:pPr>
            <w:r w:rsidRPr="000D50D1">
              <w:rPr>
                <w:rFonts w:ascii="Century Gothic" w:hAnsi="Century Gothic"/>
                <w:sz w:val="20"/>
                <w:szCs w:val="20"/>
              </w:rPr>
              <w:t>Aspect to Check</w:t>
            </w:r>
          </w:p>
        </w:tc>
        <w:tc>
          <w:tcPr>
            <w:tcW w:w="2880" w:type="dxa"/>
          </w:tcPr>
          <w:p w14:paraId="1788DE98" w14:textId="77777777" w:rsidR="00E77192" w:rsidRPr="000D50D1" w:rsidRDefault="000D50D1">
            <w:pPr>
              <w:rPr>
                <w:rFonts w:ascii="Century Gothic" w:hAnsi="Century Gothic"/>
                <w:sz w:val="20"/>
                <w:szCs w:val="20"/>
              </w:rPr>
            </w:pPr>
            <w:r w:rsidRPr="000D50D1">
              <w:rPr>
                <w:rFonts w:ascii="Century Gothic" w:hAnsi="Century Gothic"/>
                <w:sz w:val="20"/>
                <w:szCs w:val="20"/>
              </w:rPr>
              <w:t>Description / Guidance</w:t>
            </w:r>
          </w:p>
        </w:tc>
        <w:tc>
          <w:tcPr>
            <w:tcW w:w="2880" w:type="dxa"/>
          </w:tcPr>
          <w:p w14:paraId="78D026B0" w14:textId="77777777" w:rsidR="00E77192" w:rsidRPr="000D50D1" w:rsidRDefault="000D50D1">
            <w:pPr>
              <w:rPr>
                <w:rFonts w:ascii="Century Gothic" w:hAnsi="Century Gothic"/>
                <w:sz w:val="20"/>
                <w:szCs w:val="20"/>
              </w:rPr>
            </w:pPr>
            <w:r w:rsidRPr="000D50D1">
              <w:rPr>
                <w:rFonts w:ascii="Century Gothic" w:hAnsi="Century Gothic"/>
                <w:sz w:val="20"/>
                <w:szCs w:val="20"/>
              </w:rPr>
              <w:t>Your Action / Notes</w:t>
            </w:r>
          </w:p>
        </w:tc>
      </w:tr>
      <w:tr w:rsidR="00E77192" w:rsidRPr="000D50D1" w14:paraId="5348B399" w14:textId="77777777" w:rsidTr="000D50D1">
        <w:tc>
          <w:tcPr>
            <w:tcW w:w="2880" w:type="dxa"/>
          </w:tcPr>
          <w:p w14:paraId="66A7F804" w14:textId="77777777" w:rsidR="00E77192" w:rsidRPr="000D50D1" w:rsidRDefault="000D50D1">
            <w:pPr>
              <w:rPr>
                <w:rFonts w:ascii="Century Gothic" w:hAnsi="Century Gothic"/>
                <w:sz w:val="20"/>
                <w:szCs w:val="20"/>
              </w:rPr>
            </w:pPr>
            <w:r w:rsidRPr="000D50D1">
              <w:rPr>
                <w:rFonts w:ascii="Century Gothic" w:hAnsi="Century Gothic"/>
                <w:sz w:val="20"/>
                <w:szCs w:val="20"/>
              </w:rPr>
              <w:t>1. Input Responsibility</w:t>
            </w:r>
          </w:p>
        </w:tc>
        <w:tc>
          <w:tcPr>
            <w:tcW w:w="2880" w:type="dxa"/>
          </w:tcPr>
          <w:p w14:paraId="54E29BDA" w14:textId="77777777" w:rsidR="00E77192" w:rsidRPr="000D50D1" w:rsidRDefault="000D50D1">
            <w:pPr>
              <w:rPr>
                <w:rFonts w:ascii="Century Gothic" w:hAnsi="Century Gothic"/>
                <w:sz w:val="20"/>
                <w:szCs w:val="20"/>
              </w:rPr>
            </w:pPr>
            <w:r w:rsidRPr="000D50D1">
              <w:rPr>
                <w:rFonts w:ascii="Century Gothic" w:hAnsi="Century Gothic"/>
                <w:sz w:val="20"/>
                <w:szCs w:val="20"/>
              </w:rPr>
              <w:t>Before entering client data, personal information, or business materials into an AI system, confirm that you have permission to process and share that information. Avoid uploading confidential or personally identifiable data unless the AI tool’s privacy and data-processing terms are verified as compliant.</w:t>
            </w:r>
          </w:p>
        </w:tc>
        <w:tc>
          <w:tcPr>
            <w:tcW w:w="2880" w:type="dxa"/>
          </w:tcPr>
          <w:p w14:paraId="1481D157" w14:textId="77777777" w:rsidR="00E77192" w:rsidRPr="000D50D1" w:rsidRDefault="00E77192">
            <w:pPr>
              <w:rPr>
                <w:rFonts w:ascii="Century Gothic" w:hAnsi="Century Gothic"/>
                <w:sz w:val="20"/>
                <w:szCs w:val="20"/>
              </w:rPr>
            </w:pPr>
          </w:p>
        </w:tc>
      </w:tr>
      <w:tr w:rsidR="00E77192" w:rsidRPr="000D50D1" w14:paraId="6A0074B4" w14:textId="77777777" w:rsidTr="000D50D1">
        <w:tc>
          <w:tcPr>
            <w:tcW w:w="2880" w:type="dxa"/>
          </w:tcPr>
          <w:p w14:paraId="271EC8E1" w14:textId="77777777" w:rsidR="00E77192" w:rsidRPr="000D50D1" w:rsidRDefault="000D50D1">
            <w:pPr>
              <w:rPr>
                <w:rFonts w:ascii="Century Gothic" w:hAnsi="Century Gothic"/>
                <w:sz w:val="20"/>
                <w:szCs w:val="20"/>
              </w:rPr>
            </w:pPr>
            <w:r w:rsidRPr="000D50D1">
              <w:rPr>
                <w:rFonts w:ascii="Century Gothic" w:hAnsi="Century Gothic"/>
                <w:sz w:val="20"/>
                <w:szCs w:val="20"/>
              </w:rPr>
              <w:t>2. Output Responsibility</w:t>
            </w:r>
          </w:p>
        </w:tc>
        <w:tc>
          <w:tcPr>
            <w:tcW w:w="2880" w:type="dxa"/>
          </w:tcPr>
          <w:p w14:paraId="630D2079" w14:textId="77777777" w:rsidR="00E77192" w:rsidRPr="000D50D1" w:rsidRDefault="000D50D1">
            <w:pPr>
              <w:rPr>
                <w:rFonts w:ascii="Century Gothic" w:hAnsi="Century Gothic"/>
                <w:sz w:val="20"/>
                <w:szCs w:val="20"/>
              </w:rPr>
            </w:pPr>
            <w:r w:rsidRPr="000D50D1">
              <w:rPr>
                <w:rFonts w:ascii="Century Gothic" w:hAnsi="Century Gothic"/>
                <w:sz w:val="20"/>
                <w:szCs w:val="20"/>
              </w:rPr>
              <w:t xml:space="preserve">You are accountable for what </w:t>
            </w:r>
            <w:proofErr w:type="gramStart"/>
            <w:r w:rsidRPr="000D50D1">
              <w:rPr>
                <w:rFonts w:ascii="Century Gothic" w:hAnsi="Century Gothic"/>
                <w:sz w:val="20"/>
                <w:szCs w:val="20"/>
              </w:rPr>
              <w:t>the AI</w:t>
            </w:r>
            <w:proofErr w:type="gramEnd"/>
            <w:r w:rsidRPr="000D50D1">
              <w:rPr>
                <w:rFonts w:ascii="Century Gothic" w:hAnsi="Century Gothic"/>
                <w:sz w:val="20"/>
                <w:szCs w:val="20"/>
              </w:rPr>
              <w:t xml:space="preserve"> produces and how you use it. Always review AI-generated output for factual accuracy, bias, or potentially harmful or unlawful content before sharing or publishing.</w:t>
            </w:r>
          </w:p>
        </w:tc>
        <w:tc>
          <w:tcPr>
            <w:tcW w:w="2880" w:type="dxa"/>
          </w:tcPr>
          <w:p w14:paraId="09A3BFC4" w14:textId="77777777" w:rsidR="00E77192" w:rsidRPr="000D50D1" w:rsidRDefault="00E77192">
            <w:pPr>
              <w:rPr>
                <w:rFonts w:ascii="Century Gothic" w:hAnsi="Century Gothic"/>
                <w:sz w:val="20"/>
                <w:szCs w:val="20"/>
              </w:rPr>
            </w:pPr>
          </w:p>
        </w:tc>
      </w:tr>
      <w:tr w:rsidR="00E77192" w:rsidRPr="000D50D1" w14:paraId="60A273F5" w14:textId="77777777" w:rsidTr="000D50D1">
        <w:tc>
          <w:tcPr>
            <w:tcW w:w="2880" w:type="dxa"/>
          </w:tcPr>
          <w:p w14:paraId="2E8A0791" w14:textId="77777777" w:rsidR="00E77192" w:rsidRPr="000D50D1" w:rsidRDefault="000D50D1">
            <w:pPr>
              <w:rPr>
                <w:rFonts w:ascii="Century Gothic" w:hAnsi="Century Gothic"/>
                <w:sz w:val="20"/>
                <w:szCs w:val="20"/>
              </w:rPr>
            </w:pPr>
            <w:r w:rsidRPr="000D50D1">
              <w:rPr>
                <w:rFonts w:ascii="Century Gothic" w:hAnsi="Century Gothic"/>
                <w:sz w:val="20"/>
                <w:szCs w:val="20"/>
              </w:rPr>
              <w:t>3. Transparency with Clients</w:t>
            </w:r>
          </w:p>
        </w:tc>
        <w:tc>
          <w:tcPr>
            <w:tcW w:w="2880" w:type="dxa"/>
          </w:tcPr>
          <w:p w14:paraId="005107EB" w14:textId="77777777" w:rsidR="00E77192" w:rsidRPr="000D50D1" w:rsidRDefault="000D50D1">
            <w:pPr>
              <w:rPr>
                <w:rFonts w:ascii="Century Gothic" w:hAnsi="Century Gothic"/>
                <w:sz w:val="20"/>
                <w:szCs w:val="20"/>
              </w:rPr>
            </w:pPr>
            <w:r w:rsidRPr="000D50D1">
              <w:rPr>
                <w:rFonts w:ascii="Century Gothic" w:hAnsi="Century Gothic"/>
                <w:sz w:val="20"/>
                <w:szCs w:val="20"/>
              </w:rPr>
              <w:t xml:space="preserve">Inform clients when AI tools are used in </w:t>
            </w:r>
            <w:proofErr w:type="gramStart"/>
            <w:r w:rsidRPr="000D50D1">
              <w:rPr>
                <w:rFonts w:ascii="Century Gothic" w:hAnsi="Century Gothic"/>
                <w:sz w:val="20"/>
                <w:szCs w:val="20"/>
              </w:rPr>
              <w:t>your</w:t>
            </w:r>
            <w:proofErr w:type="gramEnd"/>
            <w:r w:rsidRPr="000D50D1">
              <w:rPr>
                <w:rFonts w:ascii="Century Gothic" w:hAnsi="Century Gothic"/>
                <w:sz w:val="20"/>
                <w:szCs w:val="20"/>
              </w:rPr>
              <w:t xml:space="preserve"> work (e.g., generating reports, analysing text, producing drafts). Transparency builds trust and aligns with the Act’s transparency requirements.</w:t>
            </w:r>
          </w:p>
        </w:tc>
        <w:tc>
          <w:tcPr>
            <w:tcW w:w="2880" w:type="dxa"/>
          </w:tcPr>
          <w:p w14:paraId="3FA9655D" w14:textId="77777777" w:rsidR="00E77192" w:rsidRPr="000D50D1" w:rsidRDefault="00E77192">
            <w:pPr>
              <w:rPr>
                <w:rFonts w:ascii="Century Gothic" w:hAnsi="Century Gothic"/>
                <w:sz w:val="20"/>
                <w:szCs w:val="20"/>
              </w:rPr>
            </w:pPr>
          </w:p>
        </w:tc>
      </w:tr>
      <w:tr w:rsidR="00E77192" w:rsidRPr="000D50D1" w14:paraId="33A2127D" w14:textId="77777777" w:rsidTr="000D50D1">
        <w:tc>
          <w:tcPr>
            <w:tcW w:w="2880" w:type="dxa"/>
          </w:tcPr>
          <w:p w14:paraId="534757B1" w14:textId="77777777" w:rsidR="00E77192" w:rsidRPr="000D50D1" w:rsidRDefault="000D50D1">
            <w:pPr>
              <w:rPr>
                <w:rFonts w:ascii="Century Gothic" w:hAnsi="Century Gothic"/>
                <w:sz w:val="20"/>
                <w:szCs w:val="20"/>
              </w:rPr>
            </w:pPr>
            <w:r w:rsidRPr="000D50D1">
              <w:rPr>
                <w:rFonts w:ascii="Century Gothic" w:hAnsi="Century Gothic"/>
                <w:sz w:val="20"/>
                <w:szCs w:val="20"/>
              </w:rPr>
              <w:t>4. Choice of AI Provider</w:t>
            </w:r>
          </w:p>
        </w:tc>
        <w:tc>
          <w:tcPr>
            <w:tcW w:w="2880" w:type="dxa"/>
          </w:tcPr>
          <w:p w14:paraId="72FC0B65" w14:textId="77777777" w:rsidR="00E77192" w:rsidRPr="000D50D1" w:rsidRDefault="000D50D1">
            <w:pPr>
              <w:rPr>
                <w:rFonts w:ascii="Century Gothic" w:hAnsi="Century Gothic"/>
                <w:sz w:val="20"/>
                <w:szCs w:val="20"/>
              </w:rPr>
            </w:pPr>
            <w:r w:rsidRPr="000D50D1">
              <w:rPr>
                <w:rFonts w:ascii="Century Gothic" w:hAnsi="Century Gothic"/>
                <w:sz w:val="20"/>
                <w:szCs w:val="20"/>
              </w:rPr>
              <w:t xml:space="preserve">Choose AI tools that demonstrate compliance with EU laws (GDPR, EU AI Act) and that have clear documentation on how they handle data. Avoid tools without a published </w:t>
            </w:r>
            <w:r w:rsidRPr="000D50D1">
              <w:rPr>
                <w:rFonts w:ascii="Century Gothic" w:hAnsi="Century Gothic"/>
                <w:sz w:val="20"/>
                <w:szCs w:val="20"/>
              </w:rPr>
              <w:lastRenderedPageBreak/>
              <w:t>privacy policy or clear data-processing statement.</w:t>
            </w:r>
          </w:p>
        </w:tc>
        <w:tc>
          <w:tcPr>
            <w:tcW w:w="2880" w:type="dxa"/>
          </w:tcPr>
          <w:p w14:paraId="4A4E29B0" w14:textId="77777777" w:rsidR="00E77192" w:rsidRPr="000D50D1" w:rsidRDefault="00E77192">
            <w:pPr>
              <w:rPr>
                <w:rFonts w:ascii="Century Gothic" w:hAnsi="Century Gothic"/>
                <w:sz w:val="20"/>
                <w:szCs w:val="20"/>
              </w:rPr>
            </w:pPr>
          </w:p>
        </w:tc>
      </w:tr>
      <w:tr w:rsidR="00E77192" w:rsidRPr="000D50D1" w14:paraId="276A6785" w14:textId="77777777" w:rsidTr="000D50D1">
        <w:tc>
          <w:tcPr>
            <w:tcW w:w="2880" w:type="dxa"/>
          </w:tcPr>
          <w:p w14:paraId="6BAC1F2C" w14:textId="77777777" w:rsidR="00E77192" w:rsidRPr="000D50D1" w:rsidRDefault="000D50D1">
            <w:pPr>
              <w:rPr>
                <w:rFonts w:ascii="Century Gothic" w:hAnsi="Century Gothic"/>
                <w:sz w:val="20"/>
                <w:szCs w:val="20"/>
              </w:rPr>
            </w:pPr>
            <w:r w:rsidRPr="000D50D1">
              <w:rPr>
                <w:rFonts w:ascii="Century Gothic" w:hAnsi="Century Gothic"/>
                <w:sz w:val="20"/>
                <w:szCs w:val="20"/>
              </w:rPr>
              <w:t>5. Record-Keeping and Consent</w:t>
            </w:r>
          </w:p>
        </w:tc>
        <w:tc>
          <w:tcPr>
            <w:tcW w:w="2880" w:type="dxa"/>
          </w:tcPr>
          <w:p w14:paraId="4534CC0D" w14:textId="77777777" w:rsidR="00E77192" w:rsidRPr="000D50D1" w:rsidRDefault="000D50D1">
            <w:pPr>
              <w:rPr>
                <w:rFonts w:ascii="Century Gothic" w:hAnsi="Century Gothic"/>
                <w:sz w:val="20"/>
                <w:szCs w:val="20"/>
              </w:rPr>
            </w:pPr>
            <w:r w:rsidRPr="000D50D1">
              <w:rPr>
                <w:rFonts w:ascii="Century Gothic" w:hAnsi="Century Gothic"/>
                <w:sz w:val="20"/>
                <w:szCs w:val="20"/>
              </w:rPr>
              <w:t>Maintain basic records of what AI tools you use, their purposes, and any client consent where relevant. If AI tools process client data, record that in your privacy notice or data-protection documentation.</w:t>
            </w:r>
          </w:p>
        </w:tc>
        <w:tc>
          <w:tcPr>
            <w:tcW w:w="2880" w:type="dxa"/>
          </w:tcPr>
          <w:p w14:paraId="1584EC50" w14:textId="77777777" w:rsidR="00E77192" w:rsidRPr="000D50D1" w:rsidRDefault="00E77192">
            <w:pPr>
              <w:rPr>
                <w:rFonts w:ascii="Century Gothic" w:hAnsi="Century Gothic"/>
                <w:sz w:val="20"/>
                <w:szCs w:val="20"/>
              </w:rPr>
            </w:pPr>
          </w:p>
        </w:tc>
      </w:tr>
    </w:tbl>
    <w:p w14:paraId="38122478" w14:textId="77777777" w:rsidR="00E77192" w:rsidRPr="000D50D1" w:rsidRDefault="000D50D1">
      <w:pPr>
        <w:rPr>
          <w:rFonts w:ascii="Century Gothic" w:hAnsi="Century Gothic"/>
          <w:sz w:val="20"/>
          <w:szCs w:val="20"/>
        </w:rPr>
      </w:pPr>
      <w:r w:rsidRPr="000D50D1">
        <w:rPr>
          <w:rFonts w:ascii="Century Gothic" w:hAnsi="Century Gothic"/>
          <w:sz w:val="20"/>
          <w:szCs w:val="20"/>
        </w:rPr>
        <w:t>Reflection Prompt: If a regulator or client asked, “How do you ensure your AI use is ethical, accurate, and compliant?”, could you demonstrate your process and documentation?</w:t>
      </w:r>
    </w:p>
    <w:sectPr w:rsidR="00E77192" w:rsidRPr="000D50D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56501146">
    <w:abstractNumId w:val="8"/>
  </w:num>
  <w:num w:numId="2" w16cid:durableId="2014452548">
    <w:abstractNumId w:val="6"/>
  </w:num>
  <w:num w:numId="3" w16cid:durableId="857280746">
    <w:abstractNumId w:val="5"/>
  </w:num>
  <w:num w:numId="4" w16cid:durableId="338122672">
    <w:abstractNumId w:val="4"/>
  </w:num>
  <w:num w:numId="5" w16cid:durableId="75784694">
    <w:abstractNumId w:val="7"/>
  </w:num>
  <w:num w:numId="6" w16cid:durableId="1480077515">
    <w:abstractNumId w:val="3"/>
  </w:num>
  <w:num w:numId="7" w16cid:durableId="374353753">
    <w:abstractNumId w:val="2"/>
  </w:num>
  <w:num w:numId="8" w16cid:durableId="1392073052">
    <w:abstractNumId w:val="1"/>
  </w:num>
  <w:num w:numId="9" w16cid:durableId="1538084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50D1"/>
    <w:rsid w:val="0015074B"/>
    <w:rsid w:val="0029639D"/>
    <w:rsid w:val="00326F90"/>
    <w:rsid w:val="004B2AC2"/>
    <w:rsid w:val="00AA1D8D"/>
    <w:rsid w:val="00B47730"/>
    <w:rsid w:val="00CB0664"/>
    <w:rsid w:val="00E7719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0DBF5457-FAEC-4D5E-84A9-6B96D12E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A40F97EF0B4442B484A80A1D5F4374" ma:contentTypeVersion="18" ma:contentTypeDescription="Create a new document." ma:contentTypeScope="" ma:versionID="a38156a875d1cc8a6db7b8389296cfa4">
  <xsd:schema xmlns:xsd="http://www.w3.org/2001/XMLSchema" xmlns:xs="http://www.w3.org/2001/XMLSchema" xmlns:p="http://schemas.microsoft.com/office/2006/metadata/properties" xmlns:ns2="408321e8-13e3-4be5-b2c6-f5a8518fa927" xmlns:ns3="147ab604-29e5-4b40-8105-d80f117521dd" targetNamespace="http://schemas.microsoft.com/office/2006/metadata/properties" ma:root="true" ma:fieldsID="05b0ba6e7d1c329611b0dcb9f7a9a985" ns2:_="" ns3:_="">
    <xsd:import namespace="408321e8-13e3-4be5-b2c6-f5a8518fa927"/>
    <xsd:import namespace="147ab604-29e5-4b40-8105-d80f117521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321e8-13e3-4be5-b2c6-f5a8518fa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a871e2-9bd7-433b-bd00-693feaf210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7ab604-29e5-4b40-8105-d80f117521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195dc2-0eb3-42cc-9207-dd1563d2d198}" ma:internalName="TaxCatchAll" ma:showField="CatchAllData" ma:web="147ab604-29e5-4b40-8105-d80f117521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8321e8-13e3-4be5-b2c6-f5a8518fa927">
      <Terms xmlns="http://schemas.microsoft.com/office/infopath/2007/PartnerControls"/>
    </lcf76f155ced4ddcb4097134ff3c332f>
    <TaxCatchAll xmlns="147ab604-29e5-4b40-8105-d80f117521dd"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6E97286-6823-4D42-8799-8E6B55343B09}"/>
</file>

<file path=customXml/itemProps3.xml><?xml version="1.0" encoding="utf-8"?>
<ds:datastoreItem xmlns:ds="http://schemas.openxmlformats.org/officeDocument/2006/customXml" ds:itemID="{572527C6-3216-4950-BE55-1E9A949F5B2F}"/>
</file>

<file path=customXml/itemProps4.xml><?xml version="1.0" encoding="utf-8"?>
<ds:datastoreItem xmlns:ds="http://schemas.openxmlformats.org/officeDocument/2006/customXml" ds:itemID="{26A10C16-9A7D-4B9A-9DEE-9608299EA095}"/>
</file>

<file path=docProps/app.xml><?xml version="1.0" encoding="utf-8"?>
<Properties xmlns="http://schemas.openxmlformats.org/officeDocument/2006/extended-properties" xmlns:vt="http://schemas.openxmlformats.org/officeDocument/2006/docPropsVTypes">
  <Template>Normal</Template>
  <TotalTime>4</TotalTime>
  <Pages>5</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Booysen</cp:lastModifiedBy>
  <cp:revision>2</cp:revision>
  <dcterms:created xsi:type="dcterms:W3CDTF">2013-12-23T23:15:00Z</dcterms:created>
  <dcterms:modified xsi:type="dcterms:W3CDTF">2025-10-26T12:17:00Z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0x010100FBA40F97EF0B4442B484A80A1D5F4374</vt:lpwstr>
  </property>
</Properties>
</file>